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353" w:rsidRDefault="00374353" w:rsidP="00374353">
      <w:pPr>
        <w:pStyle w:val="Heading4"/>
        <w:pBdr>
          <w:top w:val="single" w:sz="4" w:space="1" w:color="auto"/>
          <w:left w:val="single" w:sz="4" w:space="4" w:color="auto"/>
          <w:bottom w:val="single" w:sz="4" w:space="1" w:color="auto"/>
          <w:right w:val="single" w:sz="4" w:space="4" w:color="auto"/>
        </w:pBdr>
        <w:shd w:val="clear" w:color="auto" w:fill="CCCCCC"/>
        <w:tabs>
          <w:tab w:val="left" w:pos="720"/>
        </w:tabs>
        <w:rPr>
          <w:szCs w:val="24"/>
          <w:lang w:val="en-GB"/>
        </w:rPr>
      </w:pPr>
      <w:bookmarkStart w:id="0" w:name="_Toc247434479"/>
      <w:bookmarkStart w:id="1" w:name="_Toc262756054"/>
      <w:r>
        <w:rPr>
          <w:szCs w:val="24"/>
        </w:rPr>
        <w:t xml:space="preserve">The </w:t>
      </w:r>
      <w:bookmarkEnd w:id="0"/>
      <w:r>
        <w:rPr>
          <w:szCs w:val="24"/>
        </w:rPr>
        <w:t>Educational Pathway Pattern for an Open Visit by Lifelong Learners</w:t>
      </w:r>
      <w:bookmarkEnd w:id="1"/>
    </w:p>
    <w:p w:rsidR="00374353" w:rsidRDefault="00374353" w:rsidP="00374353">
      <w:pPr>
        <w:rPr>
          <w:szCs w:val="24"/>
          <w:lang w:val="en-GB" w:eastAsia="en-GB"/>
        </w:rPr>
      </w:pPr>
    </w:p>
    <w:p w:rsidR="00374353" w:rsidRPr="004702FB" w:rsidRDefault="00374353" w:rsidP="00374353">
      <w:pPr>
        <w:shd w:val="clear" w:color="auto" w:fill="CCCCCC"/>
        <w:rPr>
          <w:b/>
          <w:lang w:val="en-GB" w:eastAsia="el-GR"/>
        </w:rPr>
      </w:pPr>
      <w:r>
        <w:rPr>
          <w:b/>
          <w:lang w:val="en-GB"/>
        </w:rPr>
        <w:t>A) Introductory section and preparatory phase</w:t>
      </w:r>
    </w:p>
    <w:p w:rsidR="00374353" w:rsidRDefault="00374353" w:rsidP="00374353">
      <w:pPr>
        <w:rPr>
          <w:lang w:val="en-GB"/>
        </w:rPr>
      </w:pPr>
      <w:r>
        <w:rPr>
          <w:lang w:val="en-GB"/>
        </w:rPr>
        <w:t xml:space="preserve">The following basic information about the intended learning experience is to be defined at the outset. This information should allow the user to assess the relevance of the resource to his/her learning needs, preferences and circumstances, and provide him with guidance for the preparation of the learning experience. Note that most of this information can be directly linked to specific elements of the Application Profile that will be used in the framework of the project. </w:t>
      </w:r>
      <w:bookmarkStart w:id="2" w:name="OLE_LINK11"/>
      <w:bookmarkStart w:id="3" w:name="OLE_LINK10"/>
      <w:r>
        <w:rPr>
          <w:lang w:val="en-GB"/>
        </w:rPr>
        <w:t>The formalisation proposed there for certain elements is to be applied accordingly in this introductory section too.</w:t>
      </w:r>
      <w:bookmarkEnd w:id="2"/>
      <w:bookmarkEnd w:id="3"/>
    </w:p>
    <w:p w:rsidR="00B664B2" w:rsidRDefault="00B664B2" w:rsidP="00374353">
      <w:pPr>
        <w:rPr>
          <w:lang w:val="en-GB"/>
        </w:rPr>
      </w:pPr>
      <w:r w:rsidRPr="008C2920">
        <w:rPr>
          <w:i/>
          <w:color w:val="0070C0"/>
          <w:lang w:val="en-GB"/>
        </w:rPr>
        <w:t xml:space="preserve">This educational pattern aims at making studying </w:t>
      </w:r>
      <w:r>
        <w:rPr>
          <w:i/>
          <w:color w:val="0070C0"/>
          <w:lang w:val="en-GB"/>
        </w:rPr>
        <w:t xml:space="preserve">how to give and follow </w:t>
      </w:r>
      <w:r w:rsidRPr="008C2920">
        <w:rPr>
          <w:i/>
          <w:color w:val="0070C0"/>
          <w:lang w:val="en-GB"/>
        </w:rPr>
        <w:t>directions</w:t>
      </w:r>
      <w:r>
        <w:rPr>
          <w:i/>
          <w:color w:val="0070C0"/>
          <w:lang w:val="en-GB"/>
        </w:rPr>
        <w:t xml:space="preserve"> in English</w:t>
      </w:r>
      <w:r w:rsidRPr="008C2920">
        <w:rPr>
          <w:i/>
          <w:color w:val="0070C0"/>
          <w:lang w:val="en-GB"/>
        </w:rPr>
        <w:t xml:space="preserve"> more enjoyable. </w:t>
      </w:r>
      <w:r w:rsidR="00B53544">
        <w:rPr>
          <w:i/>
          <w:color w:val="0070C0"/>
          <w:lang w:val="en-GB"/>
        </w:rPr>
        <w:t>Learning</w:t>
      </w:r>
      <w:r>
        <w:rPr>
          <w:i/>
          <w:color w:val="0070C0"/>
          <w:lang w:val="en-GB"/>
        </w:rPr>
        <w:t xml:space="preserve"> directions</w:t>
      </w:r>
      <w:r w:rsidR="00B53544">
        <w:rPr>
          <w:i/>
          <w:color w:val="0070C0"/>
          <w:lang w:val="en-GB"/>
        </w:rPr>
        <w:t xml:space="preserve"> in a foreign language requires not only language skills but also spatial thinking. It</w:t>
      </w:r>
      <w:r>
        <w:rPr>
          <w:i/>
          <w:color w:val="0070C0"/>
          <w:lang w:val="en-GB"/>
        </w:rPr>
        <w:t xml:space="preserve"> is difficult but </w:t>
      </w:r>
      <w:r w:rsidR="004D1936">
        <w:rPr>
          <w:i/>
          <w:color w:val="0070C0"/>
          <w:lang w:val="en-GB"/>
        </w:rPr>
        <w:t xml:space="preserve">adult learners </w:t>
      </w:r>
      <w:r>
        <w:rPr>
          <w:i/>
          <w:color w:val="0070C0"/>
          <w:lang w:val="en-GB"/>
        </w:rPr>
        <w:t xml:space="preserve">are </w:t>
      </w:r>
      <w:r w:rsidR="00620E19">
        <w:rPr>
          <w:i/>
          <w:color w:val="0070C0"/>
          <w:lang w:val="en-GB"/>
        </w:rPr>
        <w:t xml:space="preserve">well aware of </w:t>
      </w:r>
      <w:r>
        <w:rPr>
          <w:i/>
          <w:color w:val="0070C0"/>
          <w:lang w:val="en-GB"/>
        </w:rPr>
        <w:t xml:space="preserve">the practical </w:t>
      </w:r>
      <w:r w:rsidR="00620E19">
        <w:rPr>
          <w:i/>
          <w:color w:val="0070C0"/>
          <w:lang w:val="en-GB"/>
        </w:rPr>
        <w:t>applicability of this knowledge</w:t>
      </w:r>
      <w:r>
        <w:rPr>
          <w:i/>
          <w:color w:val="0070C0"/>
          <w:lang w:val="en-GB"/>
        </w:rPr>
        <w:t>.</w:t>
      </w:r>
    </w:p>
    <w:p w:rsidR="00374353" w:rsidRDefault="00374353" w:rsidP="00374353">
      <w:pPr>
        <w:rPr>
          <w:b/>
          <w:lang w:val="en-GB"/>
        </w:rPr>
      </w:pPr>
      <w:r>
        <w:rPr>
          <w:b/>
          <w:lang w:val="en-GB"/>
        </w:rPr>
        <w:t>Title:</w:t>
      </w:r>
    </w:p>
    <w:p w:rsidR="00374353" w:rsidRDefault="00374353" w:rsidP="00374353">
      <w:pPr>
        <w:rPr>
          <w:i/>
          <w:lang w:val="en-GB"/>
        </w:rPr>
      </w:pPr>
      <w:r>
        <w:rPr>
          <w:i/>
          <w:lang w:val="en-GB"/>
        </w:rPr>
        <w:t>Give a title that helps easily recognize the content focus and purpose of the Educational Pathway.</w:t>
      </w:r>
    </w:p>
    <w:p w:rsidR="00BF7480" w:rsidRPr="004702FB" w:rsidRDefault="00BF7480" w:rsidP="00374353">
      <w:pPr>
        <w:rPr>
          <w:i/>
          <w:lang w:val="en-GB"/>
        </w:rPr>
      </w:pPr>
      <w:r>
        <w:rPr>
          <w:i/>
          <w:color w:val="0070C0"/>
          <w:lang w:val="en-GB"/>
        </w:rPr>
        <w:t xml:space="preserve">How can I get to </w:t>
      </w:r>
      <w:r w:rsidR="00C959E3">
        <w:rPr>
          <w:i/>
          <w:color w:val="0070C0"/>
          <w:lang w:val="en-GB"/>
        </w:rPr>
        <w:t>…</w:t>
      </w:r>
      <w:r>
        <w:rPr>
          <w:i/>
          <w:color w:val="0070C0"/>
          <w:lang w:val="en-GB"/>
        </w:rPr>
        <w:t xml:space="preserve">? – </w:t>
      </w:r>
      <w:proofErr w:type="gramStart"/>
      <w:r>
        <w:rPr>
          <w:i/>
          <w:color w:val="0070C0"/>
          <w:lang w:val="en-GB"/>
        </w:rPr>
        <w:t>language</w:t>
      </w:r>
      <w:proofErr w:type="gramEnd"/>
      <w:r>
        <w:rPr>
          <w:i/>
          <w:color w:val="0070C0"/>
          <w:lang w:val="en-GB"/>
        </w:rPr>
        <w:t xml:space="preserve"> orientation games for lifelong learners</w:t>
      </w:r>
    </w:p>
    <w:p w:rsidR="00374353" w:rsidRDefault="00374353" w:rsidP="00374353">
      <w:pPr>
        <w:rPr>
          <w:b/>
          <w:lang w:val="en-GB"/>
        </w:rPr>
      </w:pPr>
      <w:r>
        <w:rPr>
          <w:b/>
          <w:lang w:val="en-GB"/>
        </w:rPr>
        <w:t>Short description:</w:t>
      </w:r>
    </w:p>
    <w:p w:rsidR="00374353" w:rsidRDefault="00374353" w:rsidP="00374353">
      <w:pPr>
        <w:rPr>
          <w:i/>
          <w:lang w:val="en-GB"/>
        </w:rPr>
      </w:pPr>
      <w:r>
        <w:rPr>
          <w:i/>
          <w:lang w:val="en-GB"/>
        </w:rPr>
        <w:t>A description of no more than 30 words outlining the scope of the Educational Pathway, descriptive enough to help the user in the first instance to estimate its possible relevance to her/his interests.</w:t>
      </w:r>
    </w:p>
    <w:p w:rsidR="00C959E3" w:rsidRPr="004702FB" w:rsidRDefault="00C959E3" w:rsidP="00374353">
      <w:pPr>
        <w:rPr>
          <w:i/>
          <w:lang w:val="en-GB"/>
        </w:rPr>
      </w:pPr>
      <w:r>
        <w:rPr>
          <w:i/>
          <w:color w:val="0070C0"/>
          <w:lang w:val="en-GB"/>
        </w:rPr>
        <w:t>This educational material gives some ideas how to make studying directions in English at pre-intermediate level more amusing for lifelong learners.</w:t>
      </w:r>
    </w:p>
    <w:p w:rsidR="00374353" w:rsidRDefault="00374353" w:rsidP="00374353">
      <w:pPr>
        <w:rPr>
          <w:b/>
          <w:lang w:val="en-GB"/>
        </w:rPr>
      </w:pPr>
      <w:r>
        <w:rPr>
          <w:b/>
          <w:lang w:val="en-GB"/>
        </w:rPr>
        <w:t>Keywords:</w:t>
      </w:r>
    </w:p>
    <w:p w:rsidR="00374353" w:rsidRDefault="00374353" w:rsidP="00374353">
      <w:pPr>
        <w:rPr>
          <w:i/>
          <w:lang w:val="en-GB"/>
        </w:rPr>
      </w:pPr>
      <w:r>
        <w:rPr>
          <w:i/>
          <w:lang w:val="en-GB"/>
        </w:rPr>
        <w:t>A limited number of words/short phases reflecting the topic and scope.</w:t>
      </w:r>
    </w:p>
    <w:p w:rsidR="00C959E3" w:rsidRPr="00880EA2" w:rsidRDefault="00C959E3" w:rsidP="00C959E3">
      <w:pPr>
        <w:rPr>
          <w:i/>
          <w:color w:val="0070C0"/>
          <w:lang w:val="en-GB"/>
        </w:rPr>
      </w:pPr>
      <w:r w:rsidRPr="00880EA2">
        <w:rPr>
          <w:i/>
          <w:color w:val="0070C0"/>
          <w:lang w:val="en-GB"/>
        </w:rPr>
        <w:t xml:space="preserve">Giving </w:t>
      </w:r>
      <w:r>
        <w:rPr>
          <w:i/>
          <w:color w:val="0070C0"/>
          <w:lang w:val="en-GB"/>
        </w:rPr>
        <w:t>and following directions in English, orientation game</w:t>
      </w:r>
      <w:r>
        <w:rPr>
          <w:i/>
          <w:color w:val="0070C0"/>
        </w:rPr>
        <w:t>s</w:t>
      </w:r>
      <w:r>
        <w:rPr>
          <w:i/>
          <w:color w:val="0070C0"/>
          <w:lang w:val="en-GB"/>
        </w:rPr>
        <w:t>, map</w:t>
      </w:r>
      <w:r w:rsidR="00A01FA2">
        <w:rPr>
          <w:i/>
          <w:color w:val="0070C0"/>
          <w:lang w:val="en-GB"/>
        </w:rPr>
        <w:t>s</w:t>
      </w:r>
    </w:p>
    <w:p w:rsidR="00374353" w:rsidRDefault="00374353" w:rsidP="00374353">
      <w:pPr>
        <w:rPr>
          <w:b/>
          <w:lang w:val="en-GB"/>
        </w:rPr>
      </w:pPr>
      <w:r>
        <w:rPr>
          <w:b/>
          <w:lang w:val="en-GB"/>
        </w:rPr>
        <w:t>Target audience:</w:t>
      </w:r>
    </w:p>
    <w:p w:rsidR="00374353" w:rsidRDefault="00374353" w:rsidP="00374353">
      <w:pPr>
        <w:rPr>
          <w:i/>
          <w:lang w:val="en-GB"/>
        </w:rPr>
      </w:pPr>
      <w:r>
        <w:rPr>
          <w:i/>
          <w:lang w:val="en-GB"/>
        </w:rPr>
        <w:t>The intended end user: independent informal learner, other…</w:t>
      </w:r>
    </w:p>
    <w:p w:rsidR="00C959E3" w:rsidRPr="00880EA2" w:rsidRDefault="00C959E3" w:rsidP="00C959E3">
      <w:pPr>
        <w:rPr>
          <w:i/>
          <w:color w:val="0070C0"/>
          <w:lang w:val="en-GB"/>
        </w:rPr>
      </w:pPr>
      <w:r>
        <w:rPr>
          <w:i/>
          <w:color w:val="0070C0"/>
          <w:lang w:val="en-GB"/>
        </w:rPr>
        <w:t xml:space="preserve">The teacher and </w:t>
      </w:r>
      <w:r w:rsidR="00A01FA2">
        <w:rPr>
          <w:i/>
          <w:color w:val="0070C0"/>
          <w:lang w:val="en-GB"/>
        </w:rPr>
        <w:t>lifelong learners</w:t>
      </w:r>
    </w:p>
    <w:p w:rsidR="00374353" w:rsidRDefault="00374353" w:rsidP="00374353">
      <w:pPr>
        <w:rPr>
          <w:b/>
          <w:lang w:val="en-GB"/>
        </w:rPr>
      </w:pPr>
      <w:r>
        <w:rPr>
          <w:b/>
          <w:lang w:val="en-GB"/>
        </w:rPr>
        <w:t>Age range:</w:t>
      </w:r>
    </w:p>
    <w:p w:rsidR="00374353" w:rsidRDefault="00374353" w:rsidP="00374353">
      <w:pPr>
        <w:rPr>
          <w:i/>
          <w:lang w:val="en-GB"/>
        </w:rPr>
      </w:pPr>
      <w:r>
        <w:rPr>
          <w:i/>
          <w:lang w:val="en-GB"/>
        </w:rPr>
        <w:lastRenderedPageBreak/>
        <w:t>Up to 6, 6-9, 9-12, 12-15, 15-18, 18-25, 25+,…</w:t>
      </w:r>
    </w:p>
    <w:p w:rsidR="00C959E3" w:rsidRPr="004702FB" w:rsidRDefault="00C959E3" w:rsidP="00374353">
      <w:pPr>
        <w:rPr>
          <w:b/>
          <w:lang w:val="en-GB"/>
        </w:rPr>
      </w:pPr>
      <w:r>
        <w:rPr>
          <w:i/>
          <w:color w:val="0070C0"/>
          <w:lang w:val="en-GB"/>
        </w:rPr>
        <w:t>25+</w:t>
      </w:r>
    </w:p>
    <w:p w:rsidR="00374353" w:rsidRDefault="00374353" w:rsidP="00374353">
      <w:pPr>
        <w:rPr>
          <w:b/>
          <w:lang w:val="en-GB"/>
        </w:rPr>
      </w:pPr>
      <w:r>
        <w:rPr>
          <w:b/>
          <w:lang w:val="en-GB"/>
        </w:rPr>
        <w:t>Context:</w:t>
      </w:r>
    </w:p>
    <w:p w:rsidR="00374353" w:rsidRDefault="00374353" w:rsidP="00374353">
      <w:pPr>
        <w:rPr>
          <w:i/>
          <w:lang w:val="en-GB"/>
        </w:rPr>
      </w:pPr>
      <w:r>
        <w:rPr>
          <w:i/>
          <w:lang w:val="en-GB"/>
        </w:rPr>
        <w:t>The places that the Educational Pathway involves: science museum/centre, independently on the web.</w:t>
      </w:r>
    </w:p>
    <w:p w:rsidR="00C959E3" w:rsidRPr="006A5C97" w:rsidRDefault="00A01FA2" w:rsidP="00374353">
      <w:pPr>
        <w:rPr>
          <w:i/>
          <w:color w:val="548DD4" w:themeColor="text2" w:themeTint="99"/>
          <w:lang w:val="en-GB"/>
        </w:rPr>
      </w:pPr>
      <w:r>
        <w:rPr>
          <w:i/>
          <w:color w:val="548DD4" w:themeColor="text2" w:themeTint="99"/>
          <w:lang w:val="en-GB"/>
        </w:rPr>
        <w:t xml:space="preserve">Classroom, </w:t>
      </w:r>
      <w:r w:rsidRPr="006A5C97">
        <w:rPr>
          <w:i/>
          <w:color w:val="548DD4" w:themeColor="text2" w:themeTint="99"/>
          <w:lang w:val="en-GB"/>
        </w:rPr>
        <w:t>school</w:t>
      </w:r>
      <w:r w:rsidR="006A5C97" w:rsidRPr="006A5C97">
        <w:rPr>
          <w:i/>
          <w:color w:val="548DD4" w:themeColor="text2" w:themeTint="99"/>
          <w:lang w:val="en-GB"/>
        </w:rPr>
        <w:t>, school yard, park</w:t>
      </w:r>
    </w:p>
    <w:p w:rsidR="00374353" w:rsidRDefault="00374353" w:rsidP="00374353">
      <w:pPr>
        <w:rPr>
          <w:b/>
          <w:lang w:val="en-GB"/>
        </w:rPr>
      </w:pPr>
      <w:r>
        <w:rPr>
          <w:b/>
          <w:lang w:val="en-GB"/>
        </w:rPr>
        <w:t>Time required:</w:t>
      </w:r>
    </w:p>
    <w:p w:rsidR="00374353" w:rsidRDefault="00374353" w:rsidP="00374353">
      <w:pPr>
        <w:rPr>
          <w:i/>
          <w:lang w:val="en-GB"/>
        </w:rPr>
      </w:pPr>
      <w:r>
        <w:rPr>
          <w:i/>
          <w:lang w:val="en-GB"/>
        </w:rPr>
        <w:t xml:space="preserve">The approximate time typically needed to realize the Educational Pathway. </w:t>
      </w:r>
    </w:p>
    <w:p w:rsidR="00C959E3" w:rsidRPr="00880EA2" w:rsidRDefault="00C959E3" w:rsidP="00C959E3">
      <w:pPr>
        <w:rPr>
          <w:i/>
          <w:color w:val="0070C0"/>
          <w:lang w:val="en-GB"/>
        </w:rPr>
      </w:pPr>
      <w:r w:rsidRPr="00880EA2">
        <w:rPr>
          <w:i/>
          <w:color w:val="0070C0"/>
          <w:lang w:val="en-GB"/>
        </w:rPr>
        <w:t>1</w:t>
      </w:r>
      <w:r>
        <w:rPr>
          <w:i/>
          <w:color w:val="0070C0"/>
          <w:lang w:val="en-GB"/>
        </w:rPr>
        <w:t>-2</w:t>
      </w:r>
      <w:r w:rsidRPr="00880EA2">
        <w:rPr>
          <w:i/>
          <w:color w:val="0070C0"/>
          <w:lang w:val="en-GB"/>
        </w:rPr>
        <w:t xml:space="preserve"> hour</w:t>
      </w:r>
    </w:p>
    <w:p w:rsidR="00374353" w:rsidRDefault="00374353" w:rsidP="00374353">
      <w:pPr>
        <w:rPr>
          <w:b/>
          <w:lang w:val="en-GB"/>
        </w:rPr>
      </w:pPr>
      <w:r>
        <w:rPr>
          <w:b/>
          <w:lang w:val="en-GB"/>
        </w:rPr>
        <w:t>Technical requirements:</w:t>
      </w:r>
    </w:p>
    <w:p w:rsidR="00374353" w:rsidRPr="004702FB" w:rsidRDefault="00374353" w:rsidP="00374353">
      <w:pPr>
        <w:rPr>
          <w:i/>
          <w:lang w:val="en-GB"/>
        </w:rPr>
      </w:pPr>
      <w:r>
        <w:rPr>
          <w:i/>
          <w:lang w:val="en-GB"/>
        </w:rPr>
        <w:t>Description of any special technologies, infrastructure and/or technical expertise required for the realization of the Educational Pathway.</w:t>
      </w:r>
    </w:p>
    <w:p w:rsidR="00374353" w:rsidRDefault="00374353" w:rsidP="00374353">
      <w:pPr>
        <w:rPr>
          <w:b/>
          <w:lang w:val="en-GB"/>
        </w:rPr>
      </w:pPr>
      <w:r>
        <w:rPr>
          <w:b/>
          <w:lang w:val="en-GB"/>
        </w:rPr>
        <w:t>Author’s background:</w:t>
      </w:r>
    </w:p>
    <w:p w:rsidR="00374353" w:rsidRPr="004702FB" w:rsidRDefault="00374353" w:rsidP="00374353">
      <w:pPr>
        <w:rPr>
          <w:i/>
          <w:lang w:val="en-GB"/>
        </w:rPr>
      </w:pPr>
      <w:r>
        <w:rPr>
          <w:i/>
          <w:lang w:val="en-GB"/>
        </w:rPr>
        <w:t>What was the main function of the person who prepared the Educational Pathway: museum educator; parent; school teacher; other</w:t>
      </w:r>
      <w:proofErr w:type="gramStart"/>
      <w:r>
        <w:rPr>
          <w:i/>
          <w:lang w:val="en-GB"/>
        </w:rPr>
        <w:t>…</w:t>
      </w:r>
      <w:proofErr w:type="gramEnd"/>
    </w:p>
    <w:p w:rsidR="00374353" w:rsidRDefault="00374353" w:rsidP="00374353">
      <w:pPr>
        <w:rPr>
          <w:b/>
          <w:lang w:val="en-GB"/>
        </w:rPr>
      </w:pPr>
      <w:r>
        <w:rPr>
          <w:b/>
          <w:lang w:val="en-GB"/>
        </w:rPr>
        <w:t>Science learning elements:</w:t>
      </w:r>
    </w:p>
    <w:p w:rsidR="00374353" w:rsidRDefault="00374353" w:rsidP="00374353">
      <w:pPr>
        <w:rPr>
          <w:i/>
          <w:lang w:val="bg-BG"/>
        </w:rPr>
      </w:pPr>
      <w:r>
        <w:rPr>
          <w:i/>
          <w:lang w:val="en-GB"/>
        </w:rPr>
        <w:t>Reference to the items of the science learning vocabulary mainly covered by the Educational Pathway</w:t>
      </w:r>
    </w:p>
    <w:p w:rsidR="00C869E8" w:rsidRPr="00C869E8" w:rsidRDefault="00C869E8" w:rsidP="00374353">
      <w:pPr>
        <w:rPr>
          <w:i/>
          <w:lang w:val="bg-BG"/>
        </w:rPr>
      </w:pPr>
      <w:r w:rsidRPr="00805160">
        <w:rPr>
          <w:i/>
          <w:color w:val="0070C0"/>
          <w:lang w:val="en-GB"/>
        </w:rPr>
        <w:t xml:space="preserve">Giving </w:t>
      </w:r>
      <w:r>
        <w:rPr>
          <w:i/>
          <w:color w:val="0070C0"/>
          <w:lang w:val="en-GB"/>
        </w:rPr>
        <w:t xml:space="preserve">and following </w:t>
      </w:r>
      <w:r w:rsidRPr="00805160">
        <w:rPr>
          <w:i/>
          <w:color w:val="0070C0"/>
          <w:lang w:val="en-GB"/>
        </w:rPr>
        <w:t>directions in English</w:t>
      </w:r>
    </w:p>
    <w:p w:rsidR="00374353" w:rsidRDefault="00374353" w:rsidP="00374353">
      <w:pPr>
        <w:rPr>
          <w:b/>
          <w:lang w:val="en-GB"/>
        </w:rPr>
      </w:pPr>
      <w:r>
        <w:rPr>
          <w:b/>
          <w:lang w:val="en-GB"/>
        </w:rPr>
        <w:t>Learning objectives:</w:t>
      </w:r>
    </w:p>
    <w:p w:rsidR="00374353" w:rsidRDefault="00374353" w:rsidP="00374353">
      <w:pPr>
        <w:rPr>
          <w:i/>
          <w:lang w:val="en-GB"/>
        </w:rPr>
      </w:pPr>
      <w:r>
        <w:rPr>
          <w:i/>
          <w:lang w:val="en-GB"/>
        </w:rPr>
        <w:t>Short description of the objectives of the described science learning experience</w:t>
      </w:r>
    </w:p>
    <w:p w:rsidR="006A5C97" w:rsidRDefault="006A5C97" w:rsidP="006A5C97">
      <w:pPr>
        <w:rPr>
          <w:i/>
          <w:color w:val="0070C0"/>
          <w:lang w:val="en-GB"/>
        </w:rPr>
      </w:pPr>
      <w:r>
        <w:rPr>
          <w:i/>
          <w:color w:val="0070C0"/>
          <w:lang w:val="en-GB"/>
        </w:rPr>
        <w:t>Being able</w:t>
      </w:r>
      <w:r w:rsidRPr="00B77352">
        <w:rPr>
          <w:i/>
          <w:color w:val="0070C0"/>
          <w:lang w:val="en-GB"/>
        </w:rPr>
        <w:t xml:space="preserve"> to give </w:t>
      </w:r>
      <w:r>
        <w:rPr>
          <w:i/>
          <w:color w:val="0070C0"/>
          <w:lang w:val="en-GB"/>
        </w:rPr>
        <w:t xml:space="preserve">and understand </w:t>
      </w:r>
      <w:r w:rsidRPr="00B77352">
        <w:rPr>
          <w:i/>
          <w:color w:val="0070C0"/>
          <w:lang w:val="en-GB"/>
        </w:rPr>
        <w:t>directions in English</w:t>
      </w:r>
    </w:p>
    <w:p w:rsidR="00681948" w:rsidRPr="00BF473F" w:rsidRDefault="00DC6FC8" w:rsidP="00681948">
      <w:pPr>
        <w:rPr>
          <w:i/>
          <w:color w:val="0070C0"/>
          <w:lang w:val="en-GB"/>
        </w:rPr>
      </w:pPr>
      <w:r>
        <w:rPr>
          <w:i/>
          <w:color w:val="0070C0"/>
          <w:lang w:val="en-GB"/>
        </w:rPr>
        <w:t>Using</w:t>
      </w:r>
      <w:r w:rsidR="00A01FA2">
        <w:rPr>
          <w:i/>
          <w:color w:val="0070C0"/>
          <w:lang w:val="en-GB"/>
        </w:rPr>
        <w:t xml:space="preserve">Google Maps and </w:t>
      </w:r>
      <w:r w:rsidR="00681948" w:rsidRPr="00BF473F">
        <w:rPr>
          <w:i/>
          <w:color w:val="0070C0"/>
          <w:lang w:val="en-GB"/>
        </w:rPr>
        <w:t>Google Map Apps for Smart phones and tablets</w:t>
      </w:r>
      <w:r w:rsidR="00681948">
        <w:rPr>
          <w:i/>
          <w:color w:val="0070C0"/>
          <w:lang w:val="en-GB"/>
        </w:rPr>
        <w:t xml:space="preserve"> for quicker and easier navigation</w:t>
      </w:r>
    </w:p>
    <w:p w:rsidR="00374353" w:rsidRDefault="00374353" w:rsidP="00374353">
      <w:pPr>
        <w:rPr>
          <w:b/>
          <w:lang w:val="en-GB"/>
        </w:rPr>
      </w:pPr>
      <w:r>
        <w:rPr>
          <w:b/>
          <w:lang w:val="en-GB"/>
        </w:rPr>
        <w:t>Guidance for preparation:</w:t>
      </w:r>
    </w:p>
    <w:p w:rsidR="00374353" w:rsidRDefault="00374353" w:rsidP="00374353">
      <w:pPr>
        <w:rPr>
          <w:i/>
          <w:lang w:val="en-GB"/>
        </w:rPr>
      </w:pPr>
      <w:r>
        <w:rPr>
          <w:i/>
          <w:lang w:val="en-GB"/>
        </w:rPr>
        <w:t>Guidance provided by the creator of the Pathway about any necessary arrangements that will need to be made by the interested user before launching the activities described in the following sections.</w:t>
      </w:r>
    </w:p>
    <w:p w:rsidR="00681948" w:rsidRPr="00BF473F" w:rsidRDefault="00681948" w:rsidP="00681948">
      <w:pPr>
        <w:rPr>
          <w:i/>
          <w:color w:val="0070C0"/>
          <w:lang w:val="en-GB"/>
        </w:rPr>
      </w:pPr>
      <w:r>
        <w:rPr>
          <w:i/>
          <w:color w:val="0070C0"/>
          <w:lang w:val="en-GB"/>
        </w:rPr>
        <w:t xml:space="preserve">The teacher </w:t>
      </w:r>
      <w:r w:rsidR="00BF40E9">
        <w:rPr>
          <w:i/>
          <w:color w:val="0070C0"/>
          <w:lang w:val="en-GB"/>
        </w:rPr>
        <w:t xml:space="preserve">prepares </w:t>
      </w:r>
      <w:r w:rsidR="007F6ABC">
        <w:rPr>
          <w:i/>
          <w:color w:val="0070C0"/>
          <w:lang w:val="en-GB"/>
        </w:rPr>
        <w:t xml:space="preserve">a role play. He/she makes </w:t>
      </w:r>
      <w:r w:rsidR="00BF40E9">
        <w:rPr>
          <w:i/>
          <w:color w:val="0070C0"/>
          <w:lang w:val="en-GB"/>
        </w:rPr>
        <w:t xml:space="preserve">tickets with destinations </w:t>
      </w:r>
      <w:r w:rsidR="00166F69">
        <w:rPr>
          <w:i/>
          <w:color w:val="0070C0"/>
          <w:lang w:val="en-GB"/>
        </w:rPr>
        <w:t>in different cities</w:t>
      </w:r>
      <w:r>
        <w:rPr>
          <w:i/>
          <w:color w:val="0070C0"/>
          <w:lang w:val="en-GB"/>
        </w:rPr>
        <w:t xml:space="preserve"> (for example, </w:t>
      </w:r>
      <w:r w:rsidR="00BF40E9">
        <w:rPr>
          <w:i/>
          <w:color w:val="0070C0"/>
          <w:lang w:val="en-GB"/>
        </w:rPr>
        <w:t>London</w:t>
      </w:r>
      <w:r w:rsidRPr="00ED5CB8">
        <w:rPr>
          <w:i/>
          <w:color w:val="0070C0"/>
          <w:lang w:val="en-GB"/>
        </w:rPr>
        <w:t>-Google Maps.pdf</w:t>
      </w:r>
      <w:r w:rsidR="00BF40E9">
        <w:rPr>
          <w:i/>
          <w:color w:val="0070C0"/>
          <w:lang w:val="en-GB"/>
        </w:rPr>
        <w:t>, Washington</w:t>
      </w:r>
      <w:r w:rsidR="00BF40E9" w:rsidRPr="00ED5CB8">
        <w:rPr>
          <w:i/>
          <w:color w:val="0070C0"/>
          <w:lang w:val="en-GB"/>
        </w:rPr>
        <w:t>-Google Maps.pdf</w:t>
      </w:r>
      <w:r w:rsidR="00BF40E9">
        <w:rPr>
          <w:i/>
          <w:color w:val="0070C0"/>
          <w:lang w:val="en-GB"/>
        </w:rPr>
        <w:t xml:space="preserve">, </w:t>
      </w:r>
      <w:r w:rsidR="00FB05A7">
        <w:rPr>
          <w:i/>
          <w:color w:val="0070C0"/>
        </w:rPr>
        <w:lastRenderedPageBreak/>
        <w:t>Amsterdam</w:t>
      </w:r>
      <w:r w:rsidR="00BF40E9" w:rsidRPr="00ED5CB8">
        <w:rPr>
          <w:i/>
          <w:color w:val="0070C0"/>
          <w:lang w:val="en-GB"/>
        </w:rPr>
        <w:t>-Google Maps.pdf</w:t>
      </w:r>
      <w:r>
        <w:rPr>
          <w:i/>
          <w:color w:val="0070C0"/>
          <w:lang w:val="en-GB"/>
        </w:rPr>
        <w:t xml:space="preserve">). The </w:t>
      </w:r>
      <w:r w:rsidR="00166F69">
        <w:rPr>
          <w:i/>
          <w:color w:val="0070C0"/>
          <w:lang w:val="en-GB"/>
        </w:rPr>
        <w:t>learners</w:t>
      </w:r>
      <w:r w:rsidR="00732ECB">
        <w:rPr>
          <w:i/>
          <w:color w:val="0070C0"/>
          <w:lang w:val="en-GB"/>
        </w:rPr>
        <w:t xml:space="preserve">are divided into </w:t>
      </w:r>
      <w:r w:rsidR="007F6ABC">
        <w:rPr>
          <w:i/>
          <w:color w:val="0070C0"/>
          <w:lang w:val="en-GB"/>
        </w:rPr>
        <w:t xml:space="preserve">2 </w:t>
      </w:r>
      <w:r w:rsidR="00732ECB">
        <w:rPr>
          <w:i/>
          <w:color w:val="0070C0"/>
          <w:lang w:val="en-GB"/>
        </w:rPr>
        <w:t>groups</w:t>
      </w:r>
      <w:r w:rsidR="005F00DE">
        <w:rPr>
          <w:i/>
          <w:color w:val="0070C0"/>
          <w:lang w:val="en-GB"/>
        </w:rPr>
        <w:t xml:space="preserve"> – visitors and hosts</w:t>
      </w:r>
      <w:r w:rsidR="00732ECB">
        <w:rPr>
          <w:i/>
          <w:color w:val="0070C0"/>
          <w:lang w:val="en-GB"/>
        </w:rPr>
        <w:t>.</w:t>
      </w:r>
      <w:r w:rsidR="005F00DE">
        <w:rPr>
          <w:i/>
          <w:color w:val="0070C0"/>
          <w:lang w:val="en-GB"/>
        </w:rPr>
        <w:t>The</w:t>
      </w:r>
      <w:r w:rsidR="00732ECB">
        <w:rPr>
          <w:i/>
          <w:color w:val="0070C0"/>
          <w:lang w:val="en-GB"/>
        </w:rPr>
        <w:t xml:space="preserve"> group</w:t>
      </w:r>
      <w:r w:rsidR="005F00DE">
        <w:rPr>
          <w:i/>
          <w:color w:val="0070C0"/>
          <w:lang w:val="en-GB"/>
        </w:rPr>
        <w:t xml:space="preserve"> of visitors</w:t>
      </w:r>
      <w:r w:rsidR="00732ECB">
        <w:rPr>
          <w:i/>
          <w:color w:val="0070C0"/>
          <w:lang w:val="en-GB"/>
        </w:rPr>
        <w:t xml:space="preserve"> choses a ticket </w:t>
      </w:r>
      <w:r w:rsidR="005F00DE">
        <w:rPr>
          <w:i/>
          <w:color w:val="0070C0"/>
          <w:lang w:val="en-GB"/>
        </w:rPr>
        <w:t>and asks for directions</w:t>
      </w:r>
      <w:r>
        <w:rPr>
          <w:i/>
          <w:color w:val="0070C0"/>
          <w:lang w:val="en-GB"/>
        </w:rPr>
        <w:t xml:space="preserve">. </w:t>
      </w:r>
      <w:r w:rsidR="005F00DE">
        <w:rPr>
          <w:i/>
          <w:color w:val="0070C0"/>
          <w:lang w:val="en-GB"/>
        </w:rPr>
        <w:t>The hosts give directions</w:t>
      </w:r>
      <w:r w:rsidR="00166F69">
        <w:rPr>
          <w:i/>
          <w:color w:val="0070C0"/>
          <w:lang w:val="en-GB"/>
        </w:rPr>
        <w:t xml:space="preserve"> using a map</w:t>
      </w:r>
      <w:r w:rsidR="005F00DE">
        <w:rPr>
          <w:i/>
          <w:color w:val="0070C0"/>
          <w:lang w:val="en-GB"/>
        </w:rPr>
        <w:t xml:space="preserve">. </w:t>
      </w:r>
      <w:r>
        <w:rPr>
          <w:i/>
          <w:color w:val="0070C0"/>
          <w:lang w:val="en-GB"/>
        </w:rPr>
        <w:t xml:space="preserve">The teacher </w:t>
      </w:r>
      <w:r w:rsidR="005F00DE">
        <w:rPr>
          <w:i/>
          <w:color w:val="0070C0"/>
          <w:lang w:val="en-GB"/>
        </w:rPr>
        <w:t xml:space="preserve">supervises the role play and records the </w:t>
      </w:r>
      <w:r w:rsidR="00E42B10">
        <w:rPr>
          <w:i/>
          <w:color w:val="0070C0"/>
          <w:lang w:val="en-GB"/>
        </w:rPr>
        <w:t>performance in an audio file</w:t>
      </w:r>
      <w:r>
        <w:rPr>
          <w:i/>
          <w:color w:val="0070C0"/>
          <w:lang w:val="en-GB"/>
        </w:rPr>
        <w:t xml:space="preserve">. </w:t>
      </w:r>
    </w:p>
    <w:p w:rsidR="00374353" w:rsidRDefault="00374353" w:rsidP="00374353">
      <w:pPr>
        <w:shd w:val="clear" w:color="auto" w:fill="CCCCCC"/>
        <w:rPr>
          <w:b/>
          <w:lang w:val="fr-FR"/>
        </w:rPr>
      </w:pPr>
      <w:r>
        <w:rPr>
          <w:b/>
          <w:lang w:val="fr-FR"/>
        </w:rPr>
        <w:t xml:space="preserve">B) </w:t>
      </w:r>
      <w:proofErr w:type="spellStart"/>
      <w:r>
        <w:rPr>
          <w:b/>
          <w:lang w:val="fr-FR"/>
        </w:rPr>
        <w:t>Pre</w:t>
      </w:r>
      <w:proofErr w:type="spellEnd"/>
      <w:r>
        <w:rPr>
          <w:b/>
          <w:lang w:val="fr-FR"/>
        </w:rPr>
        <w:t>-</w:t>
      </w:r>
      <w:proofErr w:type="spellStart"/>
      <w:r>
        <w:rPr>
          <w:b/>
          <w:lang w:val="fr-FR"/>
        </w:rPr>
        <w:t>visit</w:t>
      </w:r>
      <w:proofErr w:type="spellEnd"/>
      <w:r>
        <w:rPr>
          <w:b/>
          <w:lang w:val="fr-FR"/>
        </w:rPr>
        <w:t xml:space="preserve"> (</w:t>
      </w:r>
      <w:proofErr w:type="spellStart"/>
      <w:r>
        <w:rPr>
          <w:b/>
          <w:lang w:val="fr-FR"/>
        </w:rPr>
        <w:t>optional</w:t>
      </w:r>
      <w:proofErr w:type="spellEnd"/>
      <w:r>
        <w:rPr>
          <w:b/>
          <w:lang w:val="fr-FR"/>
        </w:rPr>
        <w:t>)</w:t>
      </w:r>
    </w:p>
    <w:p w:rsidR="00374353" w:rsidRDefault="00374353" w:rsidP="00374353">
      <w:pPr>
        <w:rPr>
          <w:b/>
          <w:lang w:val="fr-FR"/>
        </w:rPr>
      </w:pPr>
      <w:r>
        <w:rPr>
          <w:b/>
          <w:lang w:val="fr-FR"/>
        </w:rPr>
        <w:t>Orientation information</w:t>
      </w:r>
    </w:p>
    <w:p w:rsidR="00374353" w:rsidRDefault="00374353" w:rsidP="00374353">
      <w:pPr>
        <w:rPr>
          <w:i/>
          <w:lang w:val="en-GB"/>
        </w:rPr>
      </w:pPr>
      <w:r>
        <w:rPr>
          <w:i/>
          <w:lang w:val="en-GB"/>
        </w:rPr>
        <w:t>Describe and direct the user to any information available on the context and elements of the learning activity, which may prepare and orient the use before the ‘visit’. Such information may typically be available on the web (e.g. on the museum’s website), but in cases it may also relate to other media, such as TV programmes, printed materials (e.g. museum leaflets) etc.</w:t>
      </w:r>
    </w:p>
    <w:p w:rsidR="003A615B" w:rsidRPr="00323A48" w:rsidRDefault="003A615B" w:rsidP="003A615B">
      <w:pPr>
        <w:rPr>
          <w:i/>
          <w:color w:val="0070C0"/>
          <w:lang w:val="en-GB"/>
        </w:rPr>
      </w:pPr>
      <w:r w:rsidRPr="00323A48">
        <w:rPr>
          <w:i/>
          <w:color w:val="0070C0"/>
          <w:lang w:val="en-GB"/>
        </w:rPr>
        <w:t xml:space="preserve">In order to get the </w:t>
      </w:r>
      <w:r w:rsidR="006C6624">
        <w:rPr>
          <w:i/>
          <w:color w:val="0070C0"/>
        </w:rPr>
        <w:t>learners</w:t>
      </w:r>
      <w:r w:rsidRPr="00323A48">
        <w:rPr>
          <w:i/>
          <w:color w:val="0070C0"/>
          <w:lang w:val="en-GB"/>
        </w:rPr>
        <w:t xml:space="preserve"> interested in learning how to give directions the teacher can suggest that learners should go to Google maps and revise the vocabulary related to “Directions” or they can use the file WordList.doc, available at </w:t>
      </w:r>
      <w:hyperlink r:id="rId6" w:history="1">
        <w:r w:rsidRPr="00323A48">
          <w:rPr>
            <w:rStyle w:val="Hyperlink"/>
            <w:i/>
            <w:color w:val="0070C0"/>
            <w:lang w:val="en-GB"/>
          </w:rPr>
          <w:t>http://www.geothnk.eu/</w:t>
        </w:r>
      </w:hyperlink>
      <w:r w:rsidRPr="00323A48">
        <w:rPr>
          <w:i/>
          <w:color w:val="0070C0"/>
          <w:lang w:val="en-GB"/>
        </w:rPr>
        <w:t xml:space="preserve">. The teacher may also ask </w:t>
      </w:r>
      <w:r w:rsidR="00323A48">
        <w:rPr>
          <w:i/>
          <w:color w:val="0070C0"/>
          <w:lang w:val="en-GB"/>
        </w:rPr>
        <w:t>learners</w:t>
      </w:r>
      <w:r w:rsidR="00323A48" w:rsidRPr="00323A48">
        <w:rPr>
          <w:i/>
          <w:color w:val="0070C0"/>
          <w:lang w:val="en-GB"/>
        </w:rPr>
        <w:t xml:space="preserve"> to find</w:t>
      </w:r>
      <w:r w:rsidRPr="00323A48">
        <w:rPr>
          <w:i/>
          <w:color w:val="0070C0"/>
          <w:lang w:val="en-GB"/>
        </w:rPr>
        <w:t xml:space="preserve"> a few famous landmarks </w:t>
      </w:r>
      <w:r w:rsidR="00323A48" w:rsidRPr="00323A48">
        <w:rPr>
          <w:i/>
          <w:color w:val="0070C0"/>
          <w:lang w:val="en-GB"/>
        </w:rPr>
        <w:t>starting from a given location</w:t>
      </w:r>
      <w:r w:rsidRPr="00323A48">
        <w:rPr>
          <w:i/>
          <w:color w:val="0070C0"/>
          <w:lang w:val="en-GB"/>
        </w:rPr>
        <w:t xml:space="preserve"> and make the </w:t>
      </w:r>
      <w:r w:rsidR="007028A8">
        <w:rPr>
          <w:i/>
          <w:color w:val="0070C0"/>
        </w:rPr>
        <w:t>learners</w:t>
      </w:r>
      <w:bookmarkStart w:id="4" w:name="_GoBack"/>
      <w:bookmarkEnd w:id="4"/>
      <w:r w:rsidRPr="00323A48">
        <w:rPr>
          <w:i/>
          <w:color w:val="0070C0"/>
          <w:lang w:val="en-GB"/>
        </w:rPr>
        <w:t xml:space="preserve"> label them on their maps, e.g. the </w:t>
      </w:r>
      <w:r w:rsidR="00323A48">
        <w:rPr>
          <w:i/>
          <w:color w:val="0070C0"/>
          <w:lang w:val="en-GB"/>
        </w:rPr>
        <w:t>Big Ben</w:t>
      </w:r>
      <w:r w:rsidRPr="00323A48">
        <w:rPr>
          <w:i/>
          <w:color w:val="0070C0"/>
          <w:lang w:val="en-GB"/>
        </w:rPr>
        <w:t xml:space="preserve">, </w:t>
      </w:r>
      <w:r w:rsidR="00323A48">
        <w:rPr>
          <w:i/>
          <w:color w:val="0070C0"/>
          <w:lang w:val="en-GB"/>
        </w:rPr>
        <w:t>the White House</w:t>
      </w:r>
      <w:r w:rsidRPr="00323A48">
        <w:rPr>
          <w:i/>
          <w:color w:val="0070C0"/>
          <w:lang w:val="en-GB"/>
        </w:rPr>
        <w:t xml:space="preserve">, </w:t>
      </w:r>
      <w:r w:rsidR="00080EFC">
        <w:rPr>
          <w:i/>
          <w:color w:val="0070C0"/>
          <w:lang w:val="en-GB"/>
        </w:rPr>
        <w:t>Rijksmuseum</w:t>
      </w:r>
      <w:r w:rsidRPr="00323A48">
        <w:rPr>
          <w:i/>
          <w:color w:val="0070C0"/>
          <w:lang w:val="en-GB"/>
        </w:rPr>
        <w:t xml:space="preserve">, etc. (cf.  </w:t>
      </w:r>
      <w:r w:rsidR="00323A48">
        <w:rPr>
          <w:i/>
          <w:color w:val="0070C0"/>
          <w:lang w:val="en-GB"/>
        </w:rPr>
        <w:t>London</w:t>
      </w:r>
      <w:r w:rsidRPr="00323A48">
        <w:rPr>
          <w:i/>
          <w:color w:val="0070C0"/>
          <w:lang w:val="en-GB"/>
        </w:rPr>
        <w:t>-Google Maps.pdf</w:t>
      </w:r>
      <w:r w:rsidR="00323A48">
        <w:rPr>
          <w:i/>
          <w:color w:val="0070C0"/>
          <w:lang w:val="en-GB"/>
        </w:rPr>
        <w:t>; Washington</w:t>
      </w:r>
      <w:r w:rsidR="00323A48" w:rsidRPr="00323A48">
        <w:rPr>
          <w:i/>
          <w:color w:val="0070C0"/>
          <w:lang w:val="en-GB"/>
        </w:rPr>
        <w:t>-Google Maps.pdf</w:t>
      </w:r>
      <w:r w:rsidR="00323A48">
        <w:rPr>
          <w:i/>
          <w:color w:val="0070C0"/>
          <w:lang w:val="en-GB"/>
        </w:rPr>
        <w:t xml:space="preserve">; </w:t>
      </w:r>
      <w:r w:rsidR="00080EFC">
        <w:rPr>
          <w:i/>
          <w:color w:val="0070C0"/>
          <w:lang w:val="en-GB"/>
        </w:rPr>
        <w:t xml:space="preserve">Amsterdam </w:t>
      </w:r>
      <w:r w:rsidR="00323A48" w:rsidRPr="00323A48">
        <w:rPr>
          <w:i/>
          <w:color w:val="0070C0"/>
          <w:lang w:val="en-GB"/>
        </w:rPr>
        <w:t>-Google Maps.pdf</w:t>
      </w:r>
      <w:r w:rsidRPr="00323A48">
        <w:rPr>
          <w:i/>
          <w:color w:val="0070C0"/>
          <w:lang w:val="en-GB"/>
        </w:rPr>
        <w:t>)</w:t>
      </w:r>
    </w:p>
    <w:p w:rsidR="003A615B" w:rsidRPr="00323A48" w:rsidRDefault="003A615B" w:rsidP="003A615B">
      <w:pPr>
        <w:rPr>
          <w:i/>
          <w:color w:val="0070C0"/>
          <w:lang w:val="en-GB"/>
        </w:rPr>
      </w:pPr>
      <w:r w:rsidRPr="00323A48">
        <w:rPr>
          <w:i/>
          <w:color w:val="0070C0"/>
          <w:lang w:val="en-GB"/>
        </w:rPr>
        <w:t xml:space="preserve">A number of language games can be played. For instance, Hangman (available at http://www.ego4u.com/en/chill-out/games/hangman?9) can be played with the topic “Directions” in order to refresh </w:t>
      </w:r>
      <w:r w:rsidR="00080EFC">
        <w:rPr>
          <w:i/>
          <w:color w:val="0070C0"/>
          <w:lang w:val="en-GB"/>
        </w:rPr>
        <w:t>learners’</w:t>
      </w:r>
      <w:r w:rsidRPr="00323A48">
        <w:rPr>
          <w:i/>
          <w:color w:val="0070C0"/>
          <w:lang w:val="en-GB"/>
        </w:rPr>
        <w:t xml:space="preserve"> vocabulary about giving directions.</w:t>
      </w:r>
    </w:p>
    <w:p w:rsidR="00374353" w:rsidRDefault="00374353" w:rsidP="00374353">
      <w:pPr>
        <w:rPr>
          <w:b/>
          <w:lang w:val="en-GB"/>
        </w:rPr>
      </w:pPr>
      <w:r>
        <w:rPr>
          <w:b/>
          <w:lang w:val="en-GB"/>
        </w:rPr>
        <w:t>Building pre-experiences</w:t>
      </w:r>
    </w:p>
    <w:p w:rsidR="00374353" w:rsidRDefault="00374353" w:rsidP="00374353">
      <w:pPr>
        <w:rPr>
          <w:i/>
          <w:lang w:val="en-GB"/>
        </w:rPr>
      </w:pPr>
      <w:r>
        <w:rPr>
          <w:i/>
          <w:lang w:val="en-GB"/>
        </w:rPr>
        <w:t>Describe and direct the user to any information or activities that might exist and which would be a useful pre-experience preceding the main intended ‘visit’.  Such content may for example refer to other learning objects on the web, or, in the case of an open pathway addressing children and families, elements of the school curriculum which children should have some knowledge of.</w:t>
      </w:r>
    </w:p>
    <w:p w:rsidR="005C7993" w:rsidRPr="009F4569" w:rsidRDefault="005C7993" w:rsidP="005C7993">
      <w:pPr>
        <w:rPr>
          <w:i/>
          <w:color w:val="0070C0"/>
          <w:lang w:val="en-GB"/>
        </w:rPr>
      </w:pPr>
      <w:r w:rsidRPr="009F4569">
        <w:rPr>
          <w:i/>
          <w:color w:val="0070C0"/>
          <w:lang w:val="en-GB"/>
        </w:rPr>
        <w:t xml:space="preserve">After </w:t>
      </w:r>
      <w:r>
        <w:rPr>
          <w:i/>
          <w:color w:val="0070C0"/>
          <w:lang w:val="en-GB"/>
        </w:rPr>
        <w:t>introducing</w:t>
      </w:r>
      <w:r w:rsidRPr="009F4569">
        <w:rPr>
          <w:i/>
          <w:color w:val="0070C0"/>
          <w:lang w:val="en-GB"/>
        </w:rPr>
        <w:t xml:space="preserve"> the dialogue</w:t>
      </w:r>
      <w:r>
        <w:rPr>
          <w:i/>
          <w:color w:val="0070C0"/>
          <w:lang w:val="en-GB"/>
        </w:rPr>
        <w:t xml:space="preserve"> in WordList.doc</w:t>
      </w:r>
      <w:r w:rsidRPr="009F4569">
        <w:rPr>
          <w:i/>
          <w:color w:val="0070C0"/>
          <w:lang w:val="en-GB"/>
        </w:rPr>
        <w:t xml:space="preserve">, </w:t>
      </w:r>
      <w:r>
        <w:rPr>
          <w:i/>
          <w:color w:val="0070C0"/>
          <w:lang w:val="en-GB"/>
        </w:rPr>
        <w:t xml:space="preserve">the teacher </w:t>
      </w:r>
      <w:r w:rsidRPr="009F4569">
        <w:rPr>
          <w:i/>
          <w:color w:val="0070C0"/>
          <w:lang w:val="en-GB"/>
        </w:rPr>
        <w:t>ask</w:t>
      </w:r>
      <w:r>
        <w:rPr>
          <w:i/>
          <w:color w:val="0070C0"/>
          <w:lang w:val="en-GB"/>
        </w:rPr>
        <w:t>s</w:t>
      </w:r>
      <w:r w:rsidRPr="009F4569">
        <w:rPr>
          <w:i/>
          <w:color w:val="0070C0"/>
          <w:lang w:val="en-GB"/>
        </w:rPr>
        <w:t xml:space="preserve"> the </w:t>
      </w:r>
      <w:r>
        <w:rPr>
          <w:i/>
          <w:color w:val="0070C0"/>
          <w:lang w:val="en-GB"/>
        </w:rPr>
        <w:t>learners</w:t>
      </w:r>
      <w:r w:rsidRPr="009F4569">
        <w:rPr>
          <w:i/>
          <w:color w:val="0070C0"/>
          <w:lang w:val="en-GB"/>
        </w:rPr>
        <w:t xml:space="preserve"> to work in pairs to practice giving directions. </w:t>
      </w:r>
    </w:p>
    <w:p w:rsidR="005C7993" w:rsidRDefault="005C7993" w:rsidP="005C7993">
      <w:pPr>
        <w:rPr>
          <w:i/>
          <w:color w:val="0070C0"/>
          <w:lang w:val="en-GB"/>
        </w:rPr>
      </w:pPr>
      <w:r>
        <w:rPr>
          <w:i/>
          <w:color w:val="0070C0"/>
          <w:lang w:val="en-GB"/>
        </w:rPr>
        <w:t>Then, he/she a</w:t>
      </w:r>
      <w:r w:rsidRPr="009F4569">
        <w:rPr>
          <w:i/>
          <w:color w:val="0070C0"/>
          <w:lang w:val="en-GB"/>
        </w:rPr>
        <w:t>sk</w:t>
      </w:r>
      <w:r>
        <w:rPr>
          <w:i/>
          <w:color w:val="0070C0"/>
          <w:lang w:val="en-GB"/>
        </w:rPr>
        <w:t>s</w:t>
      </w:r>
      <w:r w:rsidRPr="009F4569">
        <w:rPr>
          <w:i/>
          <w:color w:val="0070C0"/>
          <w:lang w:val="en-GB"/>
        </w:rPr>
        <w:t xml:space="preserve"> for volunteers to demonstrate the </w:t>
      </w:r>
      <w:r>
        <w:rPr>
          <w:i/>
          <w:color w:val="0070C0"/>
          <w:lang w:val="en-GB"/>
        </w:rPr>
        <w:t xml:space="preserve">dialogin front of </w:t>
      </w:r>
      <w:r w:rsidRPr="009F4569">
        <w:rPr>
          <w:i/>
          <w:color w:val="0070C0"/>
          <w:lang w:val="en-GB"/>
        </w:rPr>
        <w:t xml:space="preserve">the </w:t>
      </w:r>
      <w:r w:rsidR="00DC6FC8">
        <w:rPr>
          <w:i/>
          <w:color w:val="0070C0"/>
          <w:lang w:val="en-GB"/>
        </w:rPr>
        <w:t>group</w:t>
      </w:r>
      <w:r w:rsidRPr="009F4569">
        <w:rPr>
          <w:i/>
          <w:color w:val="0070C0"/>
          <w:lang w:val="en-GB"/>
        </w:rPr>
        <w:t xml:space="preserve">. </w:t>
      </w:r>
      <w:r>
        <w:rPr>
          <w:i/>
          <w:color w:val="0070C0"/>
          <w:lang w:val="en-GB"/>
        </w:rPr>
        <w:t>Improvising</w:t>
      </w:r>
      <w:r w:rsidRPr="009F4569">
        <w:rPr>
          <w:i/>
          <w:color w:val="0070C0"/>
          <w:lang w:val="en-GB"/>
        </w:rPr>
        <w:t xml:space="preserve"> is encouraged</w:t>
      </w:r>
      <w:r>
        <w:rPr>
          <w:i/>
          <w:color w:val="0070C0"/>
          <w:lang w:val="bg-BG"/>
        </w:rPr>
        <w:t xml:space="preserve"> (</w:t>
      </w:r>
      <w:r w:rsidRPr="00230294">
        <w:rPr>
          <w:i/>
          <w:color w:val="0070C0"/>
          <w:lang w:val="bg-BG"/>
        </w:rPr>
        <w:t>WordList.doc</w:t>
      </w:r>
      <w:r>
        <w:rPr>
          <w:i/>
          <w:color w:val="0070C0"/>
        </w:rPr>
        <w:t>gives some ideas</w:t>
      </w:r>
      <w:r>
        <w:rPr>
          <w:i/>
          <w:color w:val="0070C0"/>
          <w:lang w:val="bg-BG"/>
        </w:rPr>
        <w:t>)</w:t>
      </w:r>
      <w:r w:rsidRPr="009F4569">
        <w:rPr>
          <w:i/>
          <w:color w:val="0070C0"/>
          <w:lang w:val="en-GB"/>
        </w:rPr>
        <w:t>. Any difficulties during a demonstration can indicate which areas may need further review. See if classmates can correct errors if they occur.</w:t>
      </w:r>
    </w:p>
    <w:p w:rsidR="005C7993" w:rsidRDefault="005C7993" w:rsidP="00374353">
      <w:pPr>
        <w:rPr>
          <w:i/>
          <w:lang w:val="en-GB"/>
        </w:rPr>
      </w:pPr>
      <w:r>
        <w:rPr>
          <w:i/>
          <w:color w:val="0070C0"/>
          <w:lang w:val="en-GB"/>
        </w:rPr>
        <w:t>Learners</w:t>
      </w:r>
      <w:r w:rsidRPr="004D3280">
        <w:rPr>
          <w:i/>
          <w:color w:val="0070C0"/>
          <w:lang w:val="en-GB"/>
        </w:rPr>
        <w:t xml:space="preserve"> are encouraged to </w:t>
      </w:r>
      <w:r>
        <w:rPr>
          <w:i/>
          <w:color w:val="0070C0"/>
          <w:lang w:val="en-GB"/>
        </w:rPr>
        <w:t xml:space="preserve">use </w:t>
      </w:r>
      <w:r w:rsidRPr="005C7993">
        <w:rPr>
          <w:i/>
          <w:color w:val="0070C0"/>
          <w:lang w:val="en-GB"/>
        </w:rPr>
        <w:t>Google Map</w:t>
      </w:r>
      <w:r>
        <w:rPr>
          <w:i/>
          <w:color w:val="0070C0"/>
          <w:lang w:val="en-GB"/>
        </w:rPr>
        <w:t xml:space="preserve">s and </w:t>
      </w:r>
      <w:r w:rsidRPr="004D3280">
        <w:rPr>
          <w:i/>
          <w:color w:val="0070C0"/>
          <w:lang w:val="en-GB"/>
        </w:rPr>
        <w:t>Google Map App</w:t>
      </w:r>
      <w:r>
        <w:rPr>
          <w:i/>
          <w:color w:val="0070C0"/>
          <w:lang w:val="en-GB"/>
        </w:rPr>
        <w:t xml:space="preserve"> for Smart phones and tablets and see how it can be helpful in finding destinations.</w:t>
      </w:r>
    </w:p>
    <w:p w:rsidR="00374353" w:rsidRDefault="00374353" w:rsidP="00374353">
      <w:pPr>
        <w:rPr>
          <w:b/>
          <w:lang w:val="en-GB"/>
        </w:rPr>
      </w:pPr>
      <w:r>
        <w:rPr>
          <w:b/>
          <w:lang w:val="en-GB"/>
        </w:rPr>
        <w:t>Support or guidance available before the visit</w:t>
      </w:r>
    </w:p>
    <w:p w:rsidR="00374353" w:rsidRDefault="00374353" w:rsidP="00374353">
      <w:pPr>
        <w:rPr>
          <w:i/>
          <w:lang w:val="en-GB"/>
        </w:rPr>
      </w:pPr>
      <w:r>
        <w:rPr>
          <w:i/>
          <w:lang w:val="en-GB"/>
        </w:rPr>
        <w:lastRenderedPageBreak/>
        <w:t>Describe and direct the user to any support or guidance mechanism or contact that may exist for the preparation of the ‘visit’.</w:t>
      </w:r>
    </w:p>
    <w:p w:rsidR="005C7993" w:rsidRPr="005C7993" w:rsidRDefault="005C7993" w:rsidP="00374353">
      <w:pPr>
        <w:rPr>
          <w:i/>
          <w:color w:val="0070C0"/>
          <w:lang w:val="en-GB"/>
        </w:rPr>
      </w:pPr>
      <w:r w:rsidRPr="005C7993">
        <w:rPr>
          <w:i/>
          <w:color w:val="0070C0"/>
          <w:lang w:val="en-GB"/>
        </w:rPr>
        <w:t xml:space="preserve">The learners can be </w:t>
      </w:r>
      <w:r>
        <w:rPr>
          <w:i/>
          <w:color w:val="0070C0"/>
          <w:lang w:val="en-GB"/>
        </w:rPr>
        <w:t>directed to certain web sites that can help them prepare for the lesson:</w:t>
      </w:r>
    </w:p>
    <w:p w:rsidR="00163339" w:rsidRDefault="00E0348D" w:rsidP="00374353">
      <w:pPr>
        <w:rPr>
          <w:i/>
          <w:lang w:val="en-GB"/>
        </w:rPr>
      </w:pPr>
      <w:hyperlink r:id="rId7" w:history="1">
        <w:r w:rsidR="00163339" w:rsidRPr="00CD1805">
          <w:rPr>
            <w:rStyle w:val="Hyperlink"/>
            <w:i/>
            <w:lang w:val="en-GB"/>
          </w:rPr>
          <w:t>http://www.englisch-hilfen.de/en/words/asking_the_way_vocabulary.htm</w:t>
        </w:r>
      </w:hyperlink>
    </w:p>
    <w:p w:rsidR="00163339" w:rsidRDefault="00E0348D" w:rsidP="00374353">
      <w:pPr>
        <w:rPr>
          <w:i/>
          <w:lang w:val="en-GB"/>
        </w:rPr>
      </w:pPr>
      <w:hyperlink r:id="rId8" w:history="1">
        <w:r w:rsidR="00163339" w:rsidRPr="00CD1805">
          <w:rPr>
            <w:rStyle w:val="Hyperlink"/>
            <w:i/>
            <w:lang w:val="en-GB"/>
          </w:rPr>
          <w:t>http://www.english-at-home.com/phrases-for-giving-directions/</w:t>
        </w:r>
      </w:hyperlink>
    </w:p>
    <w:p w:rsidR="00163339" w:rsidRDefault="00E0348D" w:rsidP="00374353">
      <w:pPr>
        <w:rPr>
          <w:i/>
          <w:lang w:val="en-GB"/>
        </w:rPr>
      </w:pPr>
      <w:hyperlink r:id="rId9" w:history="1">
        <w:r w:rsidR="00163339" w:rsidRPr="00CD1805">
          <w:rPr>
            <w:rStyle w:val="Hyperlink"/>
            <w:i/>
            <w:lang w:val="en-GB"/>
          </w:rPr>
          <w:t>http://edition.englishclub.com/survival/how-to-give-directions/</w:t>
        </w:r>
      </w:hyperlink>
    </w:p>
    <w:p w:rsidR="00374353" w:rsidRPr="004702FB" w:rsidRDefault="00374353" w:rsidP="00374353">
      <w:pPr>
        <w:shd w:val="clear" w:color="auto" w:fill="CCCCCC"/>
        <w:rPr>
          <w:b/>
          <w:lang w:val="en-GB"/>
        </w:rPr>
      </w:pPr>
      <w:r>
        <w:rPr>
          <w:b/>
          <w:lang w:val="en-GB"/>
        </w:rPr>
        <w:t>B) Visit (the minimal core of the learning experience)</w:t>
      </w:r>
    </w:p>
    <w:p w:rsidR="00374353" w:rsidRDefault="00374353" w:rsidP="00374353">
      <w:pPr>
        <w:rPr>
          <w:b/>
          <w:lang w:val="en-GB"/>
        </w:rPr>
      </w:pPr>
      <w:r>
        <w:rPr>
          <w:b/>
          <w:lang w:val="en-GB"/>
        </w:rPr>
        <w:t>Provoke curiosity: questions to ask, things to observe (optional)</w:t>
      </w:r>
    </w:p>
    <w:p w:rsidR="00374353" w:rsidRPr="004702FB" w:rsidRDefault="00374353" w:rsidP="00374353">
      <w:pPr>
        <w:rPr>
          <w:i/>
          <w:lang w:val="en-GB"/>
        </w:rPr>
      </w:pPr>
      <w:r>
        <w:rPr>
          <w:i/>
          <w:lang w:val="en-GB"/>
        </w:rPr>
        <w:t>Describe in simple terms the questions that the user could ask, or the observation or information he/she could concentrate on, during the ‘visit’ to get the most of the learning potential offered by the experience. Direct the user to any relevant digital resources.</w:t>
      </w:r>
    </w:p>
    <w:p w:rsidR="00374353" w:rsidRDefault="00374353" w:rsidP="00374353">
      <w:pPr>
        <w:rPr>
          <w:b/>
          <w:lang w:val="en-GB"/>
        </w:rPr>
      </w:pPr>
      <w:r>
        <w:rPr>
          <w:b/>
          <w:lang w:val="en-GB"/>
        </w:rPr>
        <w:t>The core experience</w:t>
      </w:r>
    </w:p>
    <w:p w:rsidR="00374353" w:rsidRDefault="00374353" w:rsidP="00374353">
      <w:pPr>
        <w:rPr>
          <w:i/>
          <w:lang w:val="en-GB"/>
        </w:rPr>
      </w:pPr>
      <w:r>
        <w:rPr>
          <w:i/>
          <w:lang w:val="en-GB"/>
        </w:rPr>
        <w:t xml:space="preserve">Direct the user to the digital resources constituting the core of the ‘visit’ and describe in detail the way in which the ‘visit’ should be conducted, focusing on information that will help the user’s orientation through the resources involved. If appropriate, explain the rationale behind the proposed ordering of the activities, or state and explain the freedom in which the learning experience can be shaped by the user. </w:t>
      </w:r>
    </w:p>
    <w:p w:rsidR="00F74EEB" w:rsidRDefault="00F74EEB" w:rsidP="00F74EEB">
      <w:pPr>
        <w:rPr>
          <w:i/>
          <w:color w:val="0070C0"/>
          <w:lang w:val="en-GB"/>
        </w:rPr>
      </w:pPr>
      <w:r>
        <w:rPr>
          <w:i/>
          <w:color w:val="0070C0"/>
          <w:lang w:val="en-GB"/>
        </w:rPr>
        <w:t xml:space="preserve">The teacher </w:t>
      </w:r>
      <w:r w:rsidRPr="00E301B7">
        <w:rPr>
          <w:i/>
          <w:color w:val="0070C0"/>
          <w:lang w:val="en-GB"/>
        </w:rPr>
        <w:t>mark</w:t>
      </w:r>
      <w:r>
        <w:rPr>
          <w:i/>
          <w:color w:val="0070C0"/>
          <w:lang w:val="en-GB"/>
        </w:rPr>
        <w:t>s</w:t>
      </w:r>
      <w:r w:rsidRPr="00E301B7">
        <w:rPr>
          <w:i/>
          <w:color w:val="0070C0"/>
          <w:lang w:val="en-GB"/>
        </w:rPr>
        <w:t xml:space="preserve"> a beginning position on the map and give</w:t>
      </w:r>
      <w:r>
        <w:rPr>
          <w:i/>
          <w:color w:val="0070C0"/>
          <w:lang w:val="en-GB"/>
        </w:rPr>
        <w:t>s</w:t>
      </w:r>
      <w:r w:rsidRPr="00E301B7">
        <w:rPr>
          <w:i/>
          <w:color w:val="0070C0"/>
          <w:lang w:val="en-GB"/>
        </w:rPr>
        <w:t xml:space="preserve"> a set of directions</w:t>
      </w:r>
      <w:r>
        <w:rPr>
          <w:i/>
          <w:color w:val="0070C0"/>
          <w:lang w:val="en-GB"/>
        </w:rPr>
        <w:t xml:space="preserve"> to the learners (for example, DirectionsPrtactice.doc Practice 1)</w:t>
      </w:r>
      <w:r w:rsidRPr="00E301B7">
        <w:rPr>
          <w:i/>
          <w:color w:val="0070C0"/>
          <w:lang w:val="en-GB"/>
        </w:rPr>
        <w:t xml:space="preserve">. </w:t>
      </w:r>
      <w:r>
        <w:rPr>
          <w:i/>
          <w:color w:val="0070C0"/>
          <w:lang w:val="en-GB"/>
        </w:rPr>
        <w:t>The learners have to find the end point on their maps. The teacher a</w:t>
      </w:r>
      <w:r w:rsidRPr="00E301B7">
        <w:rPr>
          <w:i/>
          <w:color w:val="0070C0"/>
          <w:lang w:val="en-GB"/>
        </w:rPr>
        <w:t>sk</w:t>
      </w:r>
      <w:r>
        <w:rPr>
          <w:i/>
          <w:color w:val="0070C0"/>
          <w:lang w:val="en-GB"/>
        </w:rPr>
        <w:t>sthem</w:t>
      </w:r>
      <w:r w:rsidRPr="00E301B7">
        <w:rPr>
          <w:i/>
          <w:color w:val="0070C0"/>
          <w:lang w:val="en-GB"/>
        </w:rPr>
        <w:t xml:space="preserve"> “</w:t>
      </w:r>
      <w:r>
        <w:rPr>
          <w:i/>
          <w:color w:val="0070C0"/>
          <w:lang w:val="en-GB"/>
        </w:rPr>
        <w:t>What is on your left/right</w:t>
      </w:r>
      <w:r w:rsidRPr="00E301B7">
        <w:rPr>
          <w:i/>
          <w:color w:val="0070C0"/>
          <w:lang w:val="en-GB"/>
        </w:rPr>
        <w:t xml:space="preserve">?” to see if they were able to follow </w:t>
      </w:r>
      <w:r>
        <w:rPr>
          <w:i/>
          <w:color w:val="0070C0"/>
          <w:lang w:val="en-GB"/>
        </w:rPr>
        <w:t>the directions (Exemplary maps can be found in NY – Google Maps.pdf and Amsterdam – Google Maps.pdf)</w:t>
      </w:r>
      <w:r w:rsidRPr="00E301B7">
        <w:rPr>
          <w:i/>
          <w:color w:val="0070C0"/>
          <w:lang w:val="en-GB"/>
        </w:rPr>
        <w:t xml:space="preserve">. If </w:t>
      </w:r>
      <w:r>
        <w:rPr>
          <w:i/>
          <w:color w:val="0070C0"/>
          <w:lang w:val="en-GB"/>
        </w:rPr>
        <w:t>there are any vocabulary or grammar problems</w:t>
      </w:r>
      <w:r w:rsidRPr="00E301B7">
        <w:rPr>
          <w:i/>
          <w:color w:val="0070C0"/>
          <w:lang w:val="en-GB"/>
        </w:rPr>
        <w:t xml:space="preserve">, </w:t>
      </w:r>
      <w:r>
        <w:rPr>
          <w:i/>
          <w:color w:val="0070C0"/>
          <w:lang w:val="en-GB"/>
        </w:rPr>
        <w:t>learners discuss them</w:t>
      </w:r>
      <w:r w:rsidRPr="00E301B7">
        <w:rPr>
          <w:i/>
          <w:color w:val="0070C0"/>
          <w:lang w:val="en-GB"/>
        </w:rPr>
        <w:t>.</w:t>
      </w:r>
    </w:p>
    <w:p w:rsidR="00F74EEB" w:rsidRPr="004702FB" w:rsidRDefault="00F74EEB" w:rsidP="00F74EEB">
      <w:pPr>
        <w:rPr>
          <w:i/>
          <w:lang w:val="en-GB"/>
        </w:rPr>
      </w:pPr>
      <w:r>
        <w:rPr>
          <w:i/>
          <w:color w:val="0070C0"/>
          <w:lang w:val="en-GB"/>
        </w:rPr>
        <w:t>Then, the teacher divides the learners into two</w:t>
      </w:r>
      <w:r w:rsidR="009B0090">
        <w:rPr>
          <w:i/>
          <w:color w:val="0070C0"/>
          <w:lang w:val="en-GB"/>
        </w:rPr>
        <w:t xml:space="preserve"> or four</w:t>
      </w:r>
      <w:r>
        <w:rPr>
          <w:i/>
          <w:color w:val="0070C0"/>
          <w:lang w:val="en-GB"/>
        </w:rPr>
        <w:t xml:space="preserve"> groups</w:t>
      </w:r>
      <w:r w:rsidR="009B0090">
        <w:rPr>
          <w:i/>
          <w:color w:val="0070C0"/>
          <w:lang w:val="en-GB"/>
        </w:rPr>
        <w:t xml:space="preserve"> depending to their number</w:t>
      </w:r>
      <w:r>
        <w:rPr>
          <w:i/>
          <w:color w:val="0070C0"/>
          <w:lang w:val="en-GB"/>
        </w:rPr>
        <w:t xml:space="preserve"> – visitors and hosts. </w:t>
      </w:r>
      <w:r w:rsidR="00CC1334">
        <w:rPr>
          <w:i/>
          <w:color w:val="0070C0"/>
          <w:lang w:val="en-GB"/>
        </w:rPr>
        <w:t xml:space="preserve">The groups of visitors choose a ticket with a destination. The hosts are given a map. The role play can be performed outside in the school yard or it can be played in the building of the school. Different classrooms can be different landmarks and the Principal’s office can be the White House, for example (see </w:t>
      </w:r>
      <w:r>
        <w:rPr>
          <w:i/>
          <w:color w:val="0070C0"/>
          <w:lang w:val="en-GB"/>
        </w:rPr>
        <w:t xml:space="preserve">Practice </w:t>
      </w:r>
      <w:r w:rsidR="00CC1334">
        <w:rPr>
          <w:i/>
          <w:color w:val="0070C0"/>
          <w:lang w:val="en-GB"/>
        </w:rPr>
        <w:t>2</w:t>
      </w:r>
      <w:r>
        <w:rPr>
          <w:i/>
          <w:color w:val="0070C0"/>
          <w:lang w:val="en-GB"/>
        </w:rPr>
        <w:t xml:space="preserve"> (DirectionsPractice.doc)</w:t>
      </w:r>
      <w:r w:rsidR="00CC1334">
        <w:rPr>
          <w:i/>
          <w:color w:val="0070C0"/>
          <w:lang w:val="en-GB"/>
        </w:rPr>
        <w:t>. The hosts give directions to the visitors</w:t>
      </w:r>
      <w:r w:rsidR="00355E42">
        <w:rPr>
          <w:i/>
          <w:color w:val="0070C0"/>
          <w:lang w:val="en-GB"/>
        </w:rPr>
        <w:t xml:space="preserve">in English </w:t>
      </w:r>
      <w:r>
        <w:rPr>
          <w:i/>
          <w:color w:val="0070C0"/>
          <w:lang w:val="en-GB"/>
        </w:rPr>
        <w:t xml:space="preserve">(Exemplary sets of directions are given in </w:t>
      </w:r>
      <w:r w:rsidRPr="005C705D">
        <w:rPr>
          <w:i/>
          <w:color w:val="0070C0"/>
          <w:lang w:val="en-GB"/>
        </w:rPr>
        <w:t xml:space="preserve">DirectionsPractice.doc </w:t>
      </w:r>
      <w:r w:rsidR="00CC1334">
        <w:rPr>
          <w:i/>
          <w:color w:val="0070C0"/>
          <w:lang w:val="en-GB"/>
        </w:rPr>
        <w:t xml:space="preserve">Practice 2 </w:t>
      </w:r>
      <w:r>
        <w:rPr>
          <w:i/>
          <w:color w:val="0070C0"/>
          <w:lang w:val="en-GB"/>
        </w:rPr>
        <w:t xml:space="preserve">and the maps corresponding to them are </w:t>
      </w:r>
      <w:r w:rsidR="00CC1334">
        <w:rPr>
          <w:i/>
          <w:color w:val="0070C0"/>
          <w:lang w:val="en-GB"/>
        </w:rPr>
        <w:t>London - Google</w:t>
      </w:r>
      <w:r>
        <w:rPr>
          <w:i/>
          <w:color w:val="0070C0"/>
          <w:lang w:val="en-GB"/>
        </w:rPr>
        <w:t xml:space="preserve"> Map</w:t>
      </w:r>
      <w:r w:rsidR="00CC1334">
        <w:rPr>
          <w:i/>
          <w:color w:val="0070C0"/>
          <w:lang w:val="en-GB"/>
        </w:rPr>
        <w:t>s</w:t>
      </w:r>
      <w:r>
        <w:rPr>
          <w:i/>
          <w:color w:val="0070C0"/>
          <w:lang w:val="en-GB"/>
        </w:rPr>
        <w:t xml:space="preserve">.pdf and </w:t>
      </w:r>
      <w:r w:rsidR="00355E42">
        <w:rPr>
          <w:i/>
          <w:color w:val="0070C0"/>
          <w:lang w:val="en-GB"/>
        </w:rPr>
        <w:t>Washington, DC - Google</w:t>
      </w:r>
      <w:r>
        <w:rPr>
          <w:i/>
          <w:color w:val="0070C0"/>
          <w:lang w:val="en-GB"/>
        </w:rPr>
        <w:t xml:space="preserve"> Map</w:t>
      </w:r>
      <w:r w:rsidR="00355E42">
        <w:rPr>
          <w:i/>
          <w:color w:val="0070C0"/>
          <w:lang w:val="en-GB"/>
        </w:rPr>
        <w:t>s</w:t>
      </w:r>
      <w:r>
        <w:rPr>
          <w:i/>
          <w:color w:val="0070C0"/>
          <w:lang w:val="en-GB"/>
        </w:rPr>
        <w:t xml:space="preserve">.pdf). </w:t>
      </w:r>
      <w:r w:rsidR="00355E42">
        <w:rPr>
          <w:i/>
          <w:color w:val="0070C0"/>
          <w:lang w:val="en-GB"/>
        </w:rPr>
        <w:t>The visitors look for the destination and put down the places they’ve passed</w:t>
      </w:r>
      <w:r w:rsidR="00D179F3">
        <w:rPr>
          <w:i/>
          <w:color w:val="0070C0"/>
          <w:lang w:val="en-GB"/>
        </w:rPr>
        <w:t xml:space="preserve"> on their way</w:t>
      </w:r>
      <w:r w:rsidR="00355E42">
        <w:rPr>
          <w:i/>
          <w:color w:val="0070C0"/>
          <w:lang w:val="en-GB"/>
        </w:rPr>
        <w:t xml:space="preserve">. </w:t>
      </w:r>
      <w:r>
        <w:rPr>
          <w:i/>
          <w:color w:val="0070C0"/>
          <w:lang w:val="en-GB"/>
        </w:rPr>
        <w:t xml:space="preserve">The teacher </w:t>
      </w:r>
      <w:r w:rsidR="00355E42">
        <w:rPr>
          <w:i/>
          <w:color w:val="0070C0"/>
          <w:lang w:val="en-GB"/>
        </w:rPr>
        <w:t>records the directions in an audio file and doesn’t correct any mistakes made during the role play.At the end the learners discuss if the visitors have</w:t>
      </w:r>
      <w:r w:rsidR="004F7B8C">
        <w:rPr>
          <w:i/>
          <w:color w:val="0070C0"/>
          <w:lang w:val="en-GB"/>
        </w:rPr>
        <w:t>n’t</w:t>
      </w:r>
      <w:r w:rsidR="00355E42">
        <w:rPr>
          <w:i/>
          <w:color w:val="0070C0"/>
          <w:lang w:val="en-GB"/>
        </w:rPr>
        <w:t xml:space="preserve"> reached the correct place or </w:t>
      </w:r>
      <w:r w:rsidR="004F7B8C">
        <w:rPr>
          <w:i/>
          <w:color w:val="0070C0"/>
          <w:lang w:val="en-GB"/>
        </w:rPr>
        <w:t>if they have reached the correct place following wrong directions</w:t>
      </w:r>
      <w:r w:rsidRPr="00E301B7">
        <w:rPr>
          <w:i/>
          <w:color w:val="0070C0"/>
          <w:lang w:val="en-GB"/>
        </w:rPr>
        <w:t>.</w:t>
      </w:r>
    </w:p>
    <w:p w:rsidR="00374353" w:rsidRDefault="00374353" w:rsidP="00374353">
      <w:pPr>
        <w:rPr>
          <w:b/>
          <w:lang w:val="en-GB"/>
        </w:rPr>
      </w:pPr>
      <w:r>
        <w:rPr>
          <w:b/>
          <w:lang w:val="en-GB"/>
        </w:rPr>
        <w:lastRenderedPageBreak/>
        <w:t>Support or guidance available during the visit (optional)</w:t>
      </w:r>
    </w:p>
    <w:p w:rsidR="00374353" w:rsidRDefault="00374353" w:rsidP="00374353">
      <w:pPr>
        <w:rPr>
          <w:i/>
          <w:lang w:val="en-GB"/>
        </w:rPr>
      </w:pPr>
      <w:r>
        <w:rPr>
          <w:i/>
          <w:lang w:val="en-GB"/>
        </w:rPr>
        <w:t>Describe and direct the user to any support or guidance mechanism or contact that may exist to support the ‘visit’ in real time.</w:t>
      </w:r>
    </w:p>
    <w:p w:rsidR="004F7B8C" w:rsidRDefault="004F7B8C" w:rsidP="00374353">
      <w:pPr>
        <w:rPr>
          <w:i/>
          <w:color w:val="0070C0"/>
          <w:lang w:val="en-GB"/>
        </w:rPr>
      </w:pPr>
      <w:r>
        <w:rPr>
          <w:i/>
          <w:color w:val="0070C0"/>
          <w:lang w:val="en-GB"/>
        </w:rPr>
        <w:t xml:space="preserve">The teacher is present as an observer and records the directions given by the learners in an audio file. Then the learners discuss and correct their own mistakes. They also reflect on the result of the role play: if the destination wasn’t found due to misunderstanding of the directions or was successfully found even though the directions given were wrong. </w:t>
      </w:r>
    </w:p>
    <w:p w:rsidR="00374353" w:rsidRDefault="00374353" w:rsidP="00374353">
      <w:pPr>
        <w:rPr>
          <w:b/>
          <w:lang w:val="en-GB"/>
        </w:rPr>
      </w:pPr>
      <w:r>
        <w:rPr>
          <w:b/>
          <w:lang w:val="en-GB"/>
        </w:rPr>
        <w:t>Any other relevant information (optional)</w:t>
      </w:r>
    </w:p>
    <w:p w:rsidR="00374353" w:rsidRPr="004702FB" w:rsidRDefault="00374353" w:rsidP="00374353">
      <w:pPr>
        <w:rPr>
          <w:i/>
          <w:lang w:val="en-GB"/>
        </w:rPr>
      </w:pPr>
      <w:r>
        <w:rPr>
          <w:i/>
          <w:lang w:val="en-GB"/>
        </w:rPr>
        <w:t>Provide any other information that does not fall under the previous categories but is necessary or useful for the effective / efficient realisation of the ‘visit’.</w:t>
      </w:r>
    </w:p>
    <w:p w:rsidR="00374353" w:rsidRPr="004702FB" w:rsidRDefault="00374353" w:rsidP="00374353">
      <w:pPr>
        <w:shd w:val="clear" w:color="auto" w:fill="CCCCCC"/>
        <w:rPr>
          <w:b/>
          <w:lang w:val="en-GB"/>
        </w:rPr>
      </w:pPr>
      <w:r>
        <w:rPr>
          <w:b/>
          <w:lang w:val="en-GB"/>
        </w:rPr>
        <w:t>C) Post-visit (optional)</w:t>
      </w:r>
    </w:p>
    <w:p w:rsidR="00374353" w:rsidRDefault="00374353" w:rsidP="00374353">
      <w:pPr>
        <w:rPr>
          <w:b/>
          <w:lang w:val="en-GB"/>
        </w:rPr>
      </w:pPr>
      <w:r>
        <w:rPr>
          <w:b/>
          <w:lang w:val="en-GB"/>
        </w:rPr>
        <w:t>Follow-up activities and materials</w:t>
      </w:r>
    </w:p>
    <w:p w:rsidR="00374353" w:rsidRDefault="00374353" w:rsidP="00374353">
      <w:pPr>
        <w:rPr>
          <w:i/>
          <w:lang w:val="en-GB"/>
        </w:rPr>
      </w:pPr>
      <w:r>
        <w:rPr>
          <w:i/>
          <w:lang w:val="en-GB"/>
        </w:rPr>
        <w:t>Describe and direct the user to any follow-up activities or materials that can be used to ‘wrap-up’ the main ‘visit’ experience. These could include appropriate learning assessment and/or reminder materials (e.g. quizzes, games, other user-friendly tests), hints for further activities, suggestions for other relevant ‘visits’, etc.</w:t>
      </w:r>
    </w:p>
    <w:p w:rsidR="00486BEB" w:rsidRPr="004702FB" w:rsidRDefault="00486BEB" w:rsidP="00374353">
      <w:pPr>
        <w:rPr>
          <w:i/>
          <w:lang w:val="en-GB"/>
        </w:rPr>
      </w:pPr>
      <w:r>
        <w:rPr>
          <w:i/>
          <w:color w:val="0070C0"/>
          <w:lang w:val="en-GB"/>
        </w:rPr>
        <w:t>The teacher can provide a</w:t>
      </w:r>
      <w:r w:rsidRPr="00CD4C4F">
        <w:rPr>
          <w:i/>
          <w:color w:val="0070C0"/>
          <w:lang w:val="en-GB"/>
        </w:rPr>
        <w:t xml:space="preserve"> direction themed board game or worksheets</w:t>
      </w:r>
      <w:r w:rsidRPr="00486BEB">
        <w:rPr>
          <w:i/>
          <w:color w:val="0070C0"/>
          <w:lang w:val="en-GB"/>
        </w:rPr>
        <w:t>to ‘wrap-up’ the main ‘visit’ experience</w:t>
      </w:r>
      <w:r>
        <w:rPr>
          <w:i/>
          <w:color w:val="0070C0"/>
          <w:lang w:val="en-GB"/>
        </w:rPr>
        <w:t>. Such materials are</w:t>
      </w:r>
      <w:r w:rsidRPr="00CD4C4F">
        <w:rPr>
          <w:i/>
          <w:color w:val="0070C0"/>
          <w:lang w:val="en-GB"/>
        </w:rPr>
        <w:t xml:space="preserve"> necessary </w:t>
      </w:r>
      <w:r>
        <w:rPr>
          <w:i/>
          <w:color w:val="0070C0"/>
          <w:lang w:val="en-GB"/>
        </w:rPr>
        <w:t xml:space="preserve">for </w:t>
      </w:r>
      <w:r w:rsidRPr="00CD4C4F">
        <w:rPr>
          <w:i/>
          <w:color w:val="0070C0"/>
          <w:lang w:val="en-GB"/>
        </w:rPr>
        <w:t xml:space="preserve">practice </w:t>
      </w:r>
      <w:r>
        <w:rPr>
          <w:i/>
          <w:color w:val="0070C0"/>
          <w:lang w:val="en-GB"/>
        </w:rPr>
        <w:t>butthey are</w:t>
      </w:r>
      <w:r w:rsidRPr="00CD4C4F">
        <w:rPr>
          <w:i/>
          <w:color w:val="0070C0"/>
          <w:lang w:val="en-GB"/>
        </w:rPr>
        <w:t xml:space="preserve"> more appropriate for larger </w:t>
      </w:r>
      <w:r>
        <w:rPr>
          <w:i/>
          <w:color w:val="0070C0"/>
          <w:lang w:val="en-GB"/>
        </w:rPr>
        <w:t>groups</w:t>
      </w:r>
      <w:r w:rsidRPr="00CD4C4F">
        <w:rPr>
          <w:i/>
          <w:color w:val="0070C0"/>
          <w:lang w:val="en-GB"/>
        </w:rPr>
        <w:t>.</w:t>
      </w:r>
    </w:p>
    <w:p w:rsidR="00374353" w:rsidRDefault="00374353" w:rsidP="00374353">
      <w:pPr>
        <w:rPr>
          <w:b/>
          <w:lang w:val="en-GB"/>
        </w:rPr>
      </w:pPr>
      <w:r>
        <w:rPr>
          <w:b/>
          <w:lang w:val="en-GB"/>
        </w:rPr>
        <w:t>Sustainable contact</w:t>
      </w:r>
    </w:p>
    <w:p w:rsidR="00374353" w:rsidRDefault="00374353" w:rsidP="00374353">
      <w:pPr>
        <w:rPr>
          <w:i/>
          <w:lang w:val="en-GB"/>
        </w:rPr>
      </w:pPr>
      <w:r>
        <w:rPr>
          <w:i/>
          <w:lang w:val="en-GB"/>
        </w:rPr>
        <w:t xml:space="preserve">Describe and direct the user to any existing possibilities for maintaining contact with the digital resource and its provider, or with other users of the same learning experience. </w:t>
      </w:r>
    </w:p>
    <w:p w:rsidR="00486BEB" w:rsidRPr="004C2253" w:rsidRDefault="00486BEB" w:rsidP="00486BEB">
      <w:pPr>
        <w:rPr>
          <w:i/>
          <w:color w:val="0070C0"/>
          <w:lang w:val="en-GB"/>
        </w:rPr>
      </w:pPr>
      <w:r w:rsidRPr="004C2253">
        <w:rPr>
          <w:i/>
          <w:color w:val="0070C0"/>
          <w:lang w:val="en-GB"/>
        </w:rPr>
        <w:t xml:space="preserve">The </w:t>
      </w:r>
      <w:r>
        <w:rPr>
          <w:i/>
          <w:color w:val="0070C0"/>
          <w:lang w:val="en-GB"/>
        </w:rPr>
        <w:t>learners</w:t>
      </w:r>
      <w:r w:rsidRPr="004C2253">
        <w:rPr>
          <w:i/>
          <w:color w:val="0070C0"/>
          <w:lang w:val="en-GB"/>
        </w:rPr>
        <w:t xml:space="preserve"> are shown the resources uploaded at</w:t>
      </w:r>
    </w:p>
    <w:p w:rsidR="00486BEB" w:rsidRDefault="00E0348D" w:rsidP="00486BEB">
      <w:pPr>
        <w:rPr>
          <w:i/>
          <w:lang w:val="en-GB"/>
        </w:rPr>
      </w:pPr>
      <w:hyperlink r:id="rId10" w:history="1">
        <w:r w:rsidR="00486BEB" w:rsidRPr="009B0C1A">
          <w:rPr>
            <w:rStyle w:val="Hyperlink"/>
            <w:i/>
            <w:lang w:val="en-GB"/>
          </w:rPr>
          <w:t>http://busyteacher.org/classroom_activities-vocabulary/crosswordsboardgamesvocabulary_games-worksheets/</w:t>
        </w:r>
      </w:hyperlink>
    </w:p>
    <w:sectPr w:rsidR="00486BEB" w:rsidSect="009A294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92680"/>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7E02435"/>
    <w:multiLevelType w:val="hybridMultilevel"/>
    <w:tmpl w:val="9A86A2F0"/>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2">
    <w:nsid w:val="23A93FA1"/>
    <w:multiLevelType w:val="hybridMultilevel"/>
    <w:tmpl w:val="705017DC"/>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3">
    <w:nsid w:val="494B1450"/>
    <w:multiLevelType w:val="hybridMultilevel"/>
    <w:tmpl w:val="E0106920"/>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4">
    <w:nsid w:val="70F82922"/>
    <w:multiLevelType w:val="hybridMultilevel"/>
    <w:tmpl w:val="5A3AB898"/>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374353"/>
    <w:rsid w:val="00080EFC"/>
    <w:rsid w:val="00162B27"/>
    <w:rsid w:val="00163339"/>
    <w:rsid w:val="00166F69"/>
    <w:rsid w:val="0024410F"/>
    <w:rsid w:val="002C3412"/>
    <w:rsid w:val="00323A48"/>
    <w:rsid w:val="00355E42"/>
    <w:rsid w:val="00374353"/>
    <w:rsid w:val="003A615B"/>
    <w:rsid w:val="00486BEB"/>
    <w:rsid w:val="0049398D"/>
    <w:rsid w:val="004D1936"/>
    <w:rsid w:val="004F7B8C"/>
    <w:rsid w:val="005641A8"/>
    <w:rsid w:val="005C7993"/>
    <w:rsid w:val="005F00DE"/>
    <w:rsid w:val="00620E19"/>
    <w:rsid w:val="00670143"/>
    <w:rsid w:val="00681948"/>
    <w:rsid w:val="006856F4"/>
    <w:rsid w:val="006A5C97"/>
    <w:rsid w:val="006C6624"/>
    <w:rsid w:val="007028A8"/>
    <w:rsid w:val="00732ECB"/>
    <w:rsid w:val="007638FD"/>
    <w:rsid w:val="007706F7"/>
    <w:rsid w:val="007F6ABC"/>
    <w:rsid w:val="009A2945"/>
    <w:rsid w:val="009B0090"/>
    <w:rsid w:val="00A01FA2"/>
    <w:rsid w:val="00AA3DEC"/>
    <w:rsid w:val="00B53544"/>
    <w:rsid w:val="00B664B2"/>
    <w:rsid w:val="00BF40E9"/>
    <w:rsid w:val="00BF7480"/>
    <w:rsid w:val="00C20F10"/>
    <w:rsid w:val="00C869E8"/>
    <w:rsid w:val="00C959E3"/>
    <w:rsid w:val="00CC1334"/>
    <w:rsid w:val="00D179F3"/>
    <w:rsid w:val="00DA1883"/>
    <w:rsid w:val="00DC6FC8"/>
    <w:rsid w:val="00E0348D"/>
    <w:rsid w:val="00E42B10"/>
    <w:rsid w:val="00ED3E04"/>
    <w:rsid w:val="00F74EEB"/>
    <w:rsid w:val="00FB05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353"/>
    <w:pPr>
      <w:spacing w:after="240" w:line="240" w:lineRule="auto"/>
      <w:jc w:val="both"/>
    </w:pPr>
    <w:rPr>
      <w:rFonts w:ascii="Calibri" w:eastAsia="Calibri" w:hAnsi="Calibri" w:cs="Times New Roman"/>
      <w:sz w:val="24"/>
      <w:lang w:val="en-US"/>
    </w:rPr>
  </w:style>
  <w:style w:type="paragraph" w:styleId="Heading1">
    <w:name w:val="heading 1"/>
    <w:basedOn w:val="Normal"/>
    <w:next w:val="Normal"/>
    <w:link w:val="Heading1Char"/>
    <w:uiPriority w:val="99"/>
    <w:qFormat/>
    <w:rsid w:val="00374353"/>
    <w:pPr>
      <w:keepNext/>
      <w:keepLines/>
      <w:spacing w:before="480" w:after="0"/>
      <w:outlineLvl w:val="0"/>
    </w:pPr>
    <w:rPr>
      <w:rFonts w:ascii="Cambria" w:eastAsia="Times New Roman" w:hAnsi="Cambria"/>
      <w:b/>
      <w:bCs/>
      <w:color w:val="365F91"/>
      <w:sz w:val="28"/>
      <w:szCs w:val="28"/>
    </w:rPr>
  </w:style>
  <w:style w:type="paragraph" w:styleId="Heading4">
    <w:name w:val="heading 4"/>
    <w:basedOn w:val="Normal"/>
    <w:next w:val="Normal"/>
    <w:link w:val="Heading4Char"/>
    <w:uiPriority w:val="99"/>
    <w:qFormat/>
    <w:rsid w:val="00374353"/>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74353"/>
    <w:rPr>
      <w:rFonts w:ascii="Cambria" w:eastAsia="Times New Roman" w:hAnsi="Cambria" w:cs="Times New Roman"/>
      <w:b/>
      <w:bCs/>
      <w:color w:val="365F91"/>
      <w:sz w:val="28"/>
      <w:szCs w:val="28"/>
      <w:lang w:val="en-US"/>
    </w:rPr>
  </w:style>
  <w:style w:type="character" w:customStyle="1" w:styleId="Heading4Char">
    <w:name w:val="Heading 4 Char"/>
    <w:basedOn w:val="DefaultParagraphFont"/>
    <w:link w:val="Heading4"/>
    <w:uiPriority w:val="99"/>
    <w:rsid w:val="00374353"/>
    <w:rPr>
      <w:rFonts w:ascii="Cambria" w:eastAsia="Times New Roman" w:hAnsi="Cambria" w:cs="Times New Roman"/>
      <w:b/>
      <w:bCs/>
      <w:i/>
      <w:iCs/>
      <w:color w:val="4F81BD"/>
      <w:sz w:val="24"/>
      <w:lang w:val="en-US"/>
    </w:rPr>
  </w:style>
  <w:style w:type="character" w:styleId="Hyperlink">
    <w:name w:val="Hyperlink"/>
    <w:basedOn w:val="DefaultParagraphFont"/>
    <w:uiPriority w:val="99"/>
    <w:unhideWhenUsed/>
    <w:rsid w:val="003A615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353"/>
    <w:pPr>
      <w:spacing w:after="240" w:line="240" w:lineRule="auto"/>
      <w:jc w:val="both"/>
    </w:pPr>
    <w:rPr>
      <w:rFonts w:ascii="Calibri" w:eastAsia="Calibri" w:hAnsi="Calibri" w:cs="Times New Roman"/>
      <w:sz w:val="24"/>
      <w:lang w:val="en-US"/>
    </w:rPr>
  </w:style>
  <w:style w:type="paragraph" w:styleId="Heading1">
    <w:name w:val="heading 1"/>
    <w:basedOn w:val="Normal"/>
    <w:next w:val="Normal"/>
    <w:link w:val="Heading1Char"/>
    <w:uiPriority w:val="99"/>
    <w:qFormat/>
    <w:rsid w:val="00374353"/>
    <w:pPr>
      <w:keepNext/>
      <w:keepLines/>
      <w:spacing w:before="480" w:after="0"/>
      <w:outlineLvl w:val="0"/>
    </w:pPr>
    <w:rPr>
      <w:rFonts w:ascii="Cambria" w:eastAsia="Times New Roman" w:hAnsi="Cambria"/>
      <w:b/>
      <w:bCs/>
      <w:color w:val="365F91"/>
      <w:sz w:val="28"/>
      <w:szCs w:val="28"/>
    </w:rPr>
  </w:style>
  <w:style w:type="paragraph" w:styleId="Heading4">
    <w:name w:val="heading 4"/>
    <w:basedOn w:val="Normal"/>
    <w:next w:val="Normal"/>
    <w:link w:val="Heading4Char"/>
    <w:uiPriority w:val="99"/>
    <w:qFormat/>
    <w:rsid w:val="00374353"/>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74353"/>
    <w:rPr>
      <w:rFonts w:ascii="Cambria" w:eastAsia="Times New Roman" w:hAnsi="Cambria" w:cs="Times New Roman"/>
      <w:b/>
      <w:bCs/>
      <w:color w:val="365F91"/>
      <w:sz w:val="28"/>
      <w:szCs w:val="28"/>
      <w:lang w:val="en-US"/>
    </w:rPr>
  </w:style>
  <w:style w:type="character" w:customStyle="1" w:styleId="Heading4Char">
    <w:name w:val="Heading 4 Char"/>
    <w:basedOn w:val="DefaultParagraphFont"/>
    <w:link w:val="Heading4"/>
    <w:uiPriority w:val="99"/>
    <w:rsid w:val="00374353"/>
    <w:rPr>
      <w:rFonts w:ascii="Cambria" w:eastAsia="Times New Roman" w:hAnsi="Cambria" w:cs="Times New Roman"/>
      <w:b/>
      <w:bCs/>
      <w:i/>
      <w:iCs/>
      <w:color w:val="4F81BD"/>
      <w:sz w:val="24"/>
      <w:lang w:val="en-US"/>
    </w:rPr>
  </w:style>
  <w:style w:type="character" w:styleId="Hyperlink">
    <w:name w:val="Hyperlink"/>
    <w:basedOn w:val="DefaultParagraphFont"/>
    <w:uiPriority w:val="99"/>
    <w:unhideWhenUsed/>
    <w:rsid w:val="003A615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nglish-at-home.com/phrases-for-giving-directions/"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www.englisch-hilfen.de/en/words/asking_the_way_vocabulary.ht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eothnk.e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usyteacher.org/classroom_activities-vocabulary/crosswordsboardgamesvocabulary_games-worksheets/" TargetMode="External"/><Relationship Id="rId4" Type="http://schemas.openxmlformats.org/officeDocument/2006/relationships/settings" Target="settings.xml"/><Relationship Id="rId9" Type="http://schemas.openxmlformats.org/officeDocument/2006/relationships/hyperlink" Target="http://edition.englishclub.com/survival/how-to-give-dire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B85DD6-B3B7-45C8-8E41-F5AACC6F8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2334</TotalTime>
  <Pages>5</Pages>
  <Words>1580</Words>
  <Characters>9010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espinosa</dc:creator>
  <cp:lastModifiedBy> МДААР</cp:lastModifiedBy>
  <cp:revision>22</cp:revision>
  <dcterms:created xsi:type="dcterms:W3CDTF">2014-06-02T13:47:00Z</dcterms:created>
  <dcterms:modified xsi:type="dcterms:W3CDTF">2014-11-19T12:17:00Z</dcterms:modified>
</cp:coreProperties>
</file>