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4"/>
          <w:szCs w:val="24"/>
          <w:vertAlign w:val="baseline"/>
          <w:rtl w:val="0"/>
        </w:rPr>
        <w:t xml:space="preserve">DSoE Case Best Practice Template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Visual w:val="0"/>
        <w:tblW w:w="9242.0" w:type="dxa"/>
        <w:jc w:val="left"/>
        <w:tblInd w:w="-108.0" w:type="dxa"/>
        <w:tblLayout w:type="fixed"/>
        <w:tblLook w:val="0000"/>
      </w:tblPr>
      <w:tblGrid>
        <w:gridCol w:w="4621"/>
        <w:gridCol w:w="4621"/>
        <w:tblGridChange w:id="0">
          <w:tblGrid>
            <w:gridCol w:w="4621"/>
            <w:gridCol w:w="4621"/>
          </w:tblGrid>
        </w:tblGridChange>
      </w:tblGrid>
      <w:tr>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vertAlign w:val="baseline"/>
                <w:rtl w:val="0"/>
              </w:rPr>
              <w:t xml:space="preserve">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tl w:val="0"/>
              </w:rPr>
              <w:t xml:space="preserve">AUGMENTED REALITY</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Fonts w:ascii="Calibri" w:cs="Calibri" w:eastAsia="Calibri" w:hAnsi="Calibri"/>
                <w:color w:val="000000"/>
                <w:sz w:val="22"/>
                <w:szCs w:val="22"/>
                <w:vertAlign w:val="baseline"/>
                <w:rtl w:val="0"/>
              </w:rPr>
              <w:t xml:space="preserve">Author: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tl w:val="0"/>
              </w:rPr>
              <w:t xml:space="preserve">Rubén Hernández Mora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Fonts w:ascii="Calibri" w:cs="Calibri" w:eastAsia="Calibri" w:hAnsi="Calibri"/>
                <w:color w:val="000000"/>
                <w:sz w:val="22"/>
                <w:szCs w:val="22"/>
                <w:vertAlign w:val="baseline"/>
                <w:rtl w:val="0"/>
              </w:rPr>
              <w:t xml:space="preserve">COUNTRY: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tl w:val="0"/>
              </w:rPr>
              <w:t xml:space="preserve">SPAIN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vertAlign w:val="baseline"/>
                <w:rtl w:val="0"/>
              </w:rPr>
              <w:t xml:space="preserve">Name of 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tl w:val="0"/>
              </w:rPr>
              <w:t xml:space="preserve">Colegio San Agustín</w:t>
            </w: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vertAlign w:val="baseline"/>
                <w:rtl w:val="0"/>
              </w:rPr>
              <w:t xml:space="preserve">Contact details of school project coordinator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tl w:val="0"/>
              </w:rPr>
              <w:t xml:space="preserve">ruben@colegiosanagustin.eu</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vertAlign w:val="baseline"/>
                <w:rtl w:val="0"/>
              </w:rPr>
              <w:t xml:space="preserve">Title of project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tl w:val="0"/>
              </w:rPr>
              <w:t xml:space="preserve">Somos Animales (we are animals)</w:t>
            </w: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vertAlign w:val="baseline"/>
                <w:rtl w:val="0"/>
              </w:rPr>
              <w:t xml:space="preserve">Description of school context ( number of pupils, age of pupils, any special features)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rtl w:val="0"/>
              </w:rPr>
              <w:t xml:space="preserve">We developed this project in the first course of Secondary (12 years old). The project involved three subjects: Biology, Language and Technologies</w:t>
            </w: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tc>
      </w:tr>
      <w:tr>
        <w:tc>
          <w:tcPr>
            <w:tcBorders>
              <w:top w:color="000000" w:space="0" w:sz="4" w:val="single"/>
              <w:left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vertAlign w:val="baseline"/>
                <w:rtl w:val="0"/>
              </w:rPr>
              <w:t xml:space="preserve">Description of project </w:t>
            </w: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Fonts w:ascii="Arial" w:cs="Arial" w:eastAsia="Arial" w:hAnsi="Arial"/>
                <w:b w:val="1"/>
                <w:sz w:val="24"/>
                <w:szCs w:val="24"/>
                <w:vertAlign w:val="baseline"/>
                <w:rtl w:val="0"/>
              </w:rPr>
              <w:t xml:space="preserve">Goals</w:t>
            </w:r>
            <w:r w:rsidDel="00000000" w:rsidR="00000000" w:rsidRPr="00000000">
              <w:rPr>
                <w:rFonts w:ascii="Arial" w:cs="Arial" w:eastAsia="Arial" w:hAnsi="Arial"/>
                <w:sz w:val="24"/>
                <w:szCs w:val="24"/>
                <w:vertAlign w:val="baseline"/>
                <w:rtl w:val="0"/>
              </w:rPr>
              <w:t xml:space="preserve">: What is wanted for the children or students to master given the students individual strengths and aptitudes. </w:t>
            </w: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Fonts w:ascii="Arial" w:cs="Arial" w:eastAsia="Arial" w:hAnsi="Arial"/>
                <w:b w:val="1"/>
                <w:sz w:val="24"/>
                <w:szCs w:val="24"/>
                <w:vertAlign w:val="baseline"/>
                <w:rtl w:val="0"/>
              </w:rPr>
              <w:t xml:space="preserve">Methods:</w:t>
            </w:r>
            <w:r w:rsidDel="00000000" w:rsidR="00000000" w:rsidRPr="00000000">
              <w:rPr>
                <w:rFonts w:ascii="Arial" w:cs="Arial" w:eastAsia="Arial" w:hAnsi="Arial"/>
                <w:sz w:val="24"/>
                <w:szCs w:val="24"/>
                <w:vertAlign w:val="baseline"/>
                <w:rtl w:val="0"/>
              </w:rPr>
              <w:t xml:space="preserve"> What are the instructional decisions, approaches, procedures or routines that teachers use to enhance learning. </w:t>
            </w: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Fonts w:ascii="Arial" w:cs="Arial" w:eastAsia="Arial" w:hAnsi="Arial"/>
                <w:b w:val="1"/>
                <w:sz w:val="24"/>
                <w:szCs w:val="24"/>
                <w:vertAlign w:val="baseline"/>
                <w:rtl w:val="0"/>
              </w:rPr>
              <w:t xml:space="preserve">Materials:</w:t>
            </w:r>
            <w:r w:rsidDel="00000000" w:rsidR="00000000" w:rsidRPr="00000000">
              <w:rPr>
                <w:rFonts w:ascii="Arial" w:cs="Arial" w:eastAsia="Arial" w:hAnsi="Arial"/>
                <w:sz w:val="24"/>
                <w:szCs w:val="24"/>
                <w:vertAlign w:val="baseline"/>
                <w:rtl w:val="0"/>
              </w:rPr>
              <w:t xml:space="preserve"> What are the tools used to present learning content and the tools the learner uses to demonstrate knowledge. </w:t>
            </w: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Fonts w:ascii="Arial" w:cs="Arial" w:eastAsia="Arial" w:hAnsi="Arial"/>
                <w:b w:val="1"/>
                <w:sz w:val="24"/>
                <w:szCs w:val="24"/>
                <w:vertAlign w:val="baseline"/>
                <w:rtl w:val="0"/>
              </w:rPr>
              <w:t xml:space="preserve">Assessment:</w:t>
            </w:r>
            <w:r w:rsidDel="00000000" w:rsidR="00000000" w:rsidRPr="00000000">
              <w:rPr>
                <w:rFonts w:ascii="Arial" w:cs="Arial" w:eastAsia="Arial" w:hAnsi="Arial"/>
                <w:sz w:val="24"/>
                <w:szCs w:val="24"/>
                <w:vertAlign w:val="baseline"/>
                <w:rtl w:val="0"/>
              </w:rPr>
              <w:t xml:space="preserve"> What is the process of gathering information about a learner’s performance using a variety of methods and materials in order to determine learners’ knowledge, skills, and motivation for the purpose of making informed educational decisions.</w:t>
            </w:r>
            <w:r w:rsidDel="00000000" w:rsidR="00000000" w:rsidRPr="00000000">
              <w:rPr>
                <w:rtl w:val="0"/>
              </w:rPr>
            </w:r>
          </w:p>
        </w:tc>
        <w:tc>
          <w:tcPr>
            <w:tcBorders>
              <w:top w:color="000000" w:space="0" w:sz="4" w:val="single"/>
              <w:left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Fonts w:ascii="Arial" w:cs="Arial" w:eastAsia="Arial" w:hAnsi="Arial"/>
                <w:b w:val="1"/>
                <w:sz w:val="24"/>
                <w:szCs w:val="24"/>
                <w:rtl w:val="0"/>
              </w:rPr>
              <w:t xml:space="preserve">GOALS:</w:t>
            </w:r>
            <w:r w:rsidDel="00000000" w:rsidR="00000000" w:rsidRPr="00000000">
              <w:rPr>
                <w:rFonts w:ascii="Arial" w:cs="Arial" w:eastAsia="Arial" w:hAnsi="Arial"/>
                <w:sz w:val="24"/>
                <w:szCs w:val="24"/>
                <w:rtl w:val="0"/>
              </w:rPr>
              <w:t xml:space="preserve"> they have to know about the different kinds of animals, about the literary resources that involve animals, and the augmented reality technique. </w:t>
            </w: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Fonts w:ascii="Arial" w:cs="Arial" w:eastAsia="Arial" w:hAnsi="Arial"/>
                <w:b w:val="1"/>
                <w:sz w:val="24"/>
                <w:szCs w:val="24"/>
                <w:rtl w:val="0"/>
              </w:rPr>
              <w:t xml:space="preserve">Methods:</w:t>
            </w:r>
            <w:r w:rsidDel="00000000" w:rsidR="00000000" w:rsidRPr="00000000">
              <w:rPr>
                <w:rFonts w:ascii="Arial" w:cs="Arial" w:eastAsia="Arial" w:hAnsi="Arial"/>
                <w:sz w:val="24"/>
                <w:szCs w:val="24"/>
                <w:rtl w:val="0"/>
              </w:rPr>
              <w:t xml:space="preserve"> biology and languages explain the contents, and the students have to create a video explaining everything. Each group of students record one or two family of animals in video, taking care of use correctly the tools they have, such as chroma, video windows during their explanations, pictures, sound quality, etc.</w:t>
            </w:r>
          </w:p>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rtl w:val="0"/>
              </w:rPr>
              <w:t xml:space="preserve">After they create the video, they create a wall with pictures of the animals, and then they associate an image to a video. </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Fonts w:ascii="Arial" w:cs="Arial" w:eastAsia="Arial" w:hAnsi="Arial"/>
                <w:b w:val="1"/>
                <w:sz w:val="24"/>
                <w:szCs w:val="24"/>
                <w:rtl w:val="0"/>
              </w:rPr>
              <w:t xml:space="preserve">Materials:</w:t>
            </w:r>
            <w:r w:rsidDel="00000000" w:rsidR="00000000" w:rsidRPr="00000000">
              <w:rPr>
                <w:rFonts w:ascii="Arial" w:cs="Arial" w:eastAsia="Arial" w:hAnsi="Arial"/>
                <w:sz w:val="24"/>
                <w:szCs w:val="24"/>
                <w:rtl w:val="0"/>
              </w:rPr>
              <w:t xml:space="preserve"> ipads to record the videos, chroma wall, and a printed wall.</w:t>
            </w:r>
          </w:p>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rtl w:val="0"/>
              </w:rPr>
              <w:t xml:space="preserve">APPS:  Touch Cast, imovie and intro lite to record the videos.</w:t>
            </w:r>
          </w:p>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rtl w:val="0"/>
              </w:rPr>
              <w:t xml:space="preserve">Aurasma to create the augmented reality.</w:t>
            </w:r>
          </w:p>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rtl w:val="0"/>
              </w:rPr>
              <w:t xml:space="preserve">Google drive to upload the information and also to do the evaluation process.</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Fonts w:ascii="Arial" w:cs="Arial" w:eastAsia="Arial" w:hAnsi="Arial"/>
                <w:b w:val="1"/>
                <w:sz w:val="24"/>
                <w:szCs w:val="24"/>
                <w:rtl w:val="0"/>
              </w:rPr>
              <w:t xml:space="preserve">Assessment: </w:t>
            </w:r>
            <w:r w:rsidDel="00000000" w:rsidR="00000000" w:rsidRPr="00000000">
              <w:rPr>
                <w:rFonts w:ascii="Arial" w:cs="Arial" w:eastAsia="Arial" w:hAnsi="Arial"/>
                <w:sz w:val="24"/>
                <w:szCs w:val="24"/>
                <w:rtl w:val="0"/>
              </w:rPr>
              <w:t xml:space="preserve">in each subject the teacher does the evaluation of the parts they teach. We use rubrics and self evaluation and co-evaluation. </w:t>
            </w:r>
          </w:p>
          <w:p w:rsidR="00000000" w:rsidDel="00000000" w:rsidP="00000000" w:rsidRDefault="00000000" w:rsidRPr="00000000">
            <w:pPr>
              <w:spacing w:after="0" w:lineRule="auto"/>
              <w:contextualSpacing w:val="0"/>
            </w:pPr>
            <w:r w:rsidDel="00000000" w:rsidR="00000000" w:rsidRPr="00000000">
              <w:rPr>
                <w:rtl w:val="0"/>
              </w:rPr>
            </w:r>
          </w:p>
        </w:tc>
      </w:tr>
      <w:tr>
        <w:tc>
          <w:tcPr>
            <w:tcBorders>
              <w:bottom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tl w:val="0"/>
              </w:rPr>
            </w:r>
          </w:p>
        </w:tc>
        <w:tc>
          <w:tcPr>
            <w:tcBorders>
              <w:bottom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vertAlign w:val="baseline"/>
                <w:rtl w:val="0"/>
              </w:rPr>
              <w:t xml:space="preserve">How is ICT being used creatively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rtl w:val="0"/>
              </w:rPr>
              <w:t xml:space="preserve">They learn how to create really professional videos, using a lot of techniques such as chroma, add windows to a video, add titles, introductions, etc.</w:t>
            </w:r>
          </w:p>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rtl w:val="0"/>
              </w:rPr>
              <w:t xml:space="preserve">They also use augmented reality, and all the process is controlled with digital tools.</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vertAlign w:val="baseline"/>
                <w:rtl w:val="0"/>
              </w:rPr>
              <w:t xml:space="preserve">What use is being made of eTwinning?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vertAlign w:val="baseline"/>
                <w:rtl w:val="0"/>
              </w:rPr>
              <w:t xml:space="preserve">Pupil involvement and mobility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vertAlign w:val="baseline"/>
                <w:rtl w:val="0"/>
              </w:rPr>
              <w:t xml:space="preserve">Parental/Community involvement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vertAlign w:val="baseline"/>
                <w:rtl w:val="0"/>
              </w:rPr>
              <w:t xml:space="preserve">What makes this a successful project?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tl w:val="0"/>
              </w:rPr>
              <w:t xml:space="preserve">They learn about biology and languages while they create a final product which allows them to show all their job to the community.</w:t>
            </w: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vertAlign w:val="baseline"/>
                <w:rtl w:val="0"/>
              </w:rPr>
              <w:t xml:space="preserve">Quote from head teacher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vertAlign w:val="baseline"/>
                <w:rtl w:val="0"/>
              </w:rPr>
              <w:t xml:space="preserve">Quotes from teachers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Fonts w:ascii="Arial" w:cs="Arial" w:eastAsia="Arial" w:hAnsi="Arial"/>
                <w:sz w:val="24"/>
                <w:szCs w:val="24"/>
                <w:vertAlign w:val="baseline"/>
                <w:rtl w:val="0"/>
              </w:rPr>
              <w:t xml:space="preserve">Quotes from pupils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5" w:type="default"/>
      <w:footerReference r:id="rId6" w:type="default"/>
      <w:pgSz w:h="16838" w:w="11906"/>
      <w:pgMar w:bottom="1440" w:top="799"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line="276" w:lineRule="auto"/>
      <w:contextualSpacing w:val="0"/>
    </w:pPr>
    <w:r w:rsidDel="00000000" w:rsidR="00000000" w:rsidRPr="00000000">
      <w:rPr>
        <w:rtl w:val="0"/>
      </w:rPr>
    </w:r>
  </w:p>
  <w:tbl>
    <w:tblPr>
      <w:tblStyle w:val="Table2"/>
      <w:bidiVisual w:val="0"/>
      <w:tblW w:w="9016.0" w:type="dxa"/>
      <w:jc w:val="left"/>
      <w:tblLayout w:type="fixed"/>
      <w:tblLook w:val="0000"/>
    </w:tblPr>
    <w:tblGrid>
      <w:gridCol w:w="3005"/>
      <w:gridCol w:w="3005"/>
      <w:gridCol w:w="3006"/>
      <w:tblGridChange w:id="0">
        <w:tblGrid>
          <w:gridCol w:w="3005"/>
          <w:gridCol w:w="3005"/>
          <w:gridCol w:w="3006"/>
        </w:tblGrid>
      </w:tblGridChange>
    </w:tblGrid>
    <w:tr>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jc w:val="center"/>
          </w:pPr>
          <w:r w:rsidDel="00000000" w:rsidR="00000000" w:rsidRPr="00000000">
            <w:drawing>
              <wp:inline distB="0" distT="0" distL="114300" distR="114300">
                <wp:extent cx="1245235" cy="269240"/>
                <wp:effectExtent b="0" l="0" r="0" t="0"/>
                <wp:docPr id="3" name="image06.jpg"/>
                <a:graphic>
                  <a:graphicData uri="http://schemas.openxmlformats.org/drawingml/2006/picture">
                    <pic:pic>
                      <pic:nvPicPr>
                        <pic:cNvPr id="0" name="image06.jpg"/>
                        <pic:cNvPicPr preferRelativeResize="0"/>
                      </pic:nvPicPr>
                      <pic:blipFill>
                        <a:blip r:embed="rId1"/>
                        <a:srcRect b="0" l="0" r="0" t="0"/>
                        <a:stretch>
                          <a:fillRect/>
                        </a:stretch>
                      </pic:blipFill>
                      <pic:spPr>
                        <a:xfrm>
                          <a:off x="0" y="0"/>
                          <a:ext cx="1245235" cy="26924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jc w:val="center"/>
          </w:pPr>
          <w:r w:rsidDel="00000000" w:rsidR="00000000" w:rsidRPr="00000000">
            <w:rPr>
              <w:color w:val="000099"/>
              <w:sz w:val="16"/>
              <w:szCs w:val="16"/>
              <w:vertAlign w:val="baseline"/>
              <w:rtl w:val="0"/>
            </w:rPr>
            <w:t xml:space="preserve">Website: </w:t>
          </w:r>
          <w:hyperlink r:id="rId2">
            <w:r w:rsidDel="00000000" w:rsidR="00000000" w:rsidRPr="00000000">
              <w:rPr>
                <w:color w:val="000099"/>
                <w:sz w:val="16"/>
                <w:szCs w:val="16"/>
                <w:u w:val="single"/>
                <w:vertAlign w:val="baseline"/>
                <w:rtl w:val="0"/>
              </w:rPr>
              <w:t xml:space="preserve">digitalschoolseurope.eu</w:t>
            </w:r>
          </w:hyperlink>
          <w:r w:rsidDel="00000000" w:rsidR="00000000" w:rsidRPr="00000000">
            <w:rPr>
              <w:color w:val="000099"/>
              <w:sz w:val="16"/>
              <w:szCs w:val="16"/>
              <w:u w:val="single"/>
              <w:vertAlign w:val="baseline"/>
              <w:rtl w:val="0"/>
            </w:rPr>
            <w:t xml:space="preserve"> </w:t>
          </w: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drawing>
              <wp:inline distB="0" distT="0" distL="114300" distR="114300">
                <wp:extent cx="1163320" cy="662940"/>
                <wp:effectExtent b="0" l="0" r="0" t="0"/>
                <wp:docPr id="2" name="image05.png"/>
                <a:graphic>
                  <a:graphicData uri="http://schemas.openxmlformats.org/drawingml/2006/picture">
                    <pic:pic>
                      <pic:nvPicPr>
                        <pic:cNvPr id="0" name="image05.png"/>
                        <pic:cNvPicPr preferRelativeResize="0"/>
                      </pic:nvPicPr>
                      <pic:blipFill>
                        <a:blip r:embed="rId3"/>
                        <a:srcRect b="0" l="0" r="0" t="0"/>
                        <a:stretch>
                          <a:fillRect/>
                        </a:stretch>
                      </pic:blipFill>
                      <pic:spPr>
                        <a:xfrm>
                          <a:off x="0" y="0"/>
                          <a:ext cx="1163320" cy="662940"/>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Pr>
        <w:p w:rsidR="00000000" w:rsidDel="00000000" w:rsidP="00000000" w:rsidRDefault="00000000" w:rsidRPr="00000000">
          <w:pPr>
            <w:spacing w:after="0" w:lineRule="auto"/>
            <w:contextualSpacing w:val="0"/>
            <w:jc w:val="center"/>
          </w:pPr>
          <w:r w:rsidDel="00000000" w:rsidR="00000000" w:rsidRPr="00000000">
            <w:drawing>
              <wp:inline distB="0" distT="0" distL="114300" distR="114300">
                <wp:extent cx="487045" cy="379095"/>
                <wp:effectExtent b="0" l="0" r="0" t="0"/>
                <wp:docPr id="4" name="image07.jpg"/>
                <a:graphic>
                  <a:graphicData uri="http://schemas.openxmlformats.org/drawingml/2006/picture">
                    <pic:pic>
                      <pic:nvPicPr>
                        <pic:cNvPr id="0" name="image07.jpg"/>
                        <pic:cNvPicPr preferRelativeResize="0"/>
                      </pic:nvPicPr>
                      <pic:blipFill>
                        <a:blip r:embed="rId4"/>
                        <a:srcRect b="0" l="0" r="0" t="0"/>
                        <a:stretch>
                          <a:fillRect/>
                        </a:stretch>
                      </pic:blipFill>
                      <pic:spPr>
                        <a:xfrm>
                          <a:off x="0" y="0"/>
                          <a:ext cx="487045" cy="379095"/>
                        </a:xfrm>
                        <a:prstGeom prst="rect"/>
                        <a:ln/>
                      </pic:spPr>
                    </pic:pic>
                  </a:graphicData>
                </a:graphic>
              </wp:inline>
            </w:drawing>
          </w:r>
          <w:r w:rsidDel="00000000" w:rsidR="00000000" w:rsidRPr="00000000">
            <w:rPr>
              <w:rtl w:val="0"/>
            </w:rPr>
          </w:r>
        </w:p>
        <w:p w:rsidR="00000000" w:rsidDel="00000000" w:rsidP="00000000" w:rsidRDefault="00000000" w:rsidRPr="00000000">
          <w:pPr>
            <w:spacing w:after="0" w:lineRule="auto"/>
            <w:contextualSpacing w:val="0"/>
            <w:jc w:val="center"/>
          </w:pPr>
          <w:r w:rsidDel="00000000" w:rsidR="00000000" w:rsidRPr="00000000">
            <w:rPr>
              <w:color w:val="000099"/>
              <w:sz w:val="16"/>
              <w:szCs w:val="16"/>
              <w:vertAlign w:val="baseline"/>
              <w:rtl w:val="0"/>
            </w:rPr>
            <w:t xml:space="preserve">Dublin West Education Centre</w:t>
          </w:r>
          <w:r w:rsidDel="00000000" w:rsidR="00000000" w:rsidRPr="00000000">
            <w:rPr>
              <w:rtl w:val="0"/>
            </w:rPr>
          </w:r>
        </w:p>
      </w:tc>
    </w:tr>
  </w:tbl>
  <w:p w:rsidR="00000000" w:rsidDel="00000000" w:rsidP="00000000" w:rsidRDefault="00000000" w:rsidRPr="00000000">
    <w:pPr>
      <w:spacing w:after="25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426" w:lineRule="auto"/>
      <w:contextualSpacing w:val="0"/>
      <w:jc w:val="center"/>
    </w:pPr>
    <w:r w:rsidDel="00000000" w:rsidR="00000000" w:rsidRPr="00000000">
      <w:drawing>
        <wp:inline distB="0" distT="0" distL="114300" distR="114300">
          <wp:extent cx="5730875" cy="1743710"/>
          <wp:effectExtent b="0" l="0" r="0" t="0"/>
          <wp:docPr id="1" name="image04.png"/>
          <a:graphic>
            <a:graphicData uri="http://schemas.openxmlformats.org/drawingml/2006/picture">
              <pic:pic>
                <pic:nvPicPr>
                  <pic:cNvPr id="0" name="image04.png"/>
                  <pic:cNvPicPr preferRelativeResize="0"/>
                </pic:nvPicPr>
                <pic:blipFill>
                  <a:blip r:embed="rId1"/>
                  <a:srcRect b="0" l="0" r="0" t="0"/>
                  <a:stretch>
                    <a:fillRect/>
                  </a:stretch>
                </pic:blipFill>
                <pic:spPr>
                  <a:xfrm>
                    <a:off x="0" y="0"/>
                    <a:ext cx="5730875" cy="17437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120" w:before="480" w:line="259"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0"/>
      <w:spacing w:after="80" w:before="360" w:line="259"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0"/>
      <w:spacing w:after="80" w:before="280" w:line="259"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widowControl w:val="0"/>
      <w:spacing w:after="40" w:before="240" w:line="259"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0"/>
      <w:spacing w:after="40" w:before="220" w:line="259"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0"/>
      <w:spacing w:after="40" w:before="200" w:line="259"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0"/>
      <w:spacing w:after="120" w:before="480" w:line="259"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widowControl w:val="0"/>
      <w:spacing w:after="80" w:before="360" w:line="259"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contextualSpacing w:val="1"/>
    </w:pPr>
    <w:rPr>
      <w:vertAlign w:val="baseline"/>
    </w:rPr>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contextualSpacing w:val="1"/>
    </w:pPr>
    <w:rPr>
      <w:vertAlign w:val="baseline"/>
    </w:rPr>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06.jpg"/><Relationship Id="rId2" Type="http://schemas.openxmlformats.org/officeDocument/2006/relationships/hyperlink" Target="http://www.digitalschoolseurope.eu/" TargetMode="External"/><Relationship Id="rId3" Type="http://schemas.openxmlformats.org/officeDocument/2006/relationships/image" Target="media/image05.png"/><Relationship Id="rId4" Type="http://schemas.openxmlformats.org/officeDocument/2006/relationships/image" Target="media/image07.jpg"/></Relationships>
</file>

<file path=word/_rels/header1.xml.rels><?xml version="1.0" encoding="UTF-8" standalone="yes"?><Relationships xmlns="http://schemas.openxmlformats.org/package/2006/relationships"><Relationship Id="rId1" Type="http://schemas.openxmlformats.org/officeDocument/2006/relationships/image" Target="media/image04.png"/></Relationships>
</file>